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93685" w14:textId="21936631" w:rsidR="00C54C76" w:rsidRDefault="001B51B0" w:rsidP="00C54C76">
      <w:pPr>
        <w:tabs>
          <w:tab w:val="left" w:pos="1665"/>
        </w:tabs>
        <w:rPr>
          <w:rStyle w:val="Ohne"/>
          <w:b/>
          <w:bCs/>
          <w:sz w:val="24"/>
          <w:szCs w:val="24"/>
        </w:rPr>
      </w:pPr>
      <w:r>
        <w:rPr>
          <w:rStyle w:val="Ohne"/>
          <w:b/>
          <w:bCs/>
          <w:sz w:val="24"/>
          <w:szCs w:val="24"/>
        </w:rPr>
        <w:t xml:space="preserve"> </w:t>
      </w:r>
    </w:p>
    <w:p w14:paraId="1ADD8C4C" w14:textId="77777777" w:rsidR="00C54C76" w:rsidRDefault="00C54C76" w:rsidP="00C54C76">
      <w:pPr>
        <w:tabs>
          <w:tab w:val="left" w:pos="1665"/>
        </w:tabs>
        <w:rPr>
          <w:rStyle w:val="Ohne"/>
          <w:b/>
          <w:bCs/>
          <w:sz w:val="24"/>
          <w:szCs w:val="24"/>
        </w:rPr>
      </w:pPr>
      <w:r>
        <w:rPr>
          <w:rStyle w:val="Ohne"/>
          <w:noProof/>
          <w:sz w:val="24"/>
          <w:szCs w:val="24"/>
        </w:rPr>
        <mc:AlternateContent>
          <mc:Choice Requires="wps">
            <w:drawing>
              <wp:anchor distT="0" distB="0" distL="0" distR="0" simplePos="0" relativeHeight="251660288" behindDoc="0" locked="0" layoutInCell="1" allowOverlap="1" wp14:anchorId="7380360E" wp14:editId="18A6B2DF">
                <wp:simplePos x="0" y="0"/>
                <wp:positionH relativeFrom="page">
                  <wp:posOffset>899794</wp:posOffset>
                </wp:positionH>
                <wp:positionV relativeFrom="line">
                  <wp:posOffset>6983</wp:posOffset>
                </wp:positionV>
                <wp:extent cx="5162550" cy="2124075"/>
                <wp:effectExtent l="0" t="0" r="0" b="0"/>
                <wp:wrapNone/>
                <wp:docPr id="1073741825" name="officeArt object" descr="Textfeld 2"/>
                <wp:cNvGraphicFramePr/>
                <a:graphic xmlns:a="http://schemas.openxmlformats.org/drawingml/2006/main">
                  <a:graphicData uri="http://schemas.microsoft.com/office/word/2010/wordprocessingShape">
                    <wps:wsp>
                      <wps:cNvSpPr txBox="1"/>
                      <wps:spPr>
                        <a:xfrm>
                          <a:off x="0" y="0"/>
                          <a:ext cx="5162550" cy="2124075"/>
                        </a:xfrm>
                        <a:prstGeom prst="rect">
                          <a:avLst/>
                        </a:prstGeom>
                        <a:solidFill>
                          <a:srgbClr val="FFFFFF"/>
                        </a:solidFill>
                        <a:ln w="9525" cap="flat">
                          <a:solidFill>
                            <a:srgbClr val="000000"/>
                          </a:solidFill>
                          <a:prstDash val="solid"/>
                          <a:miter lim="800000"/>
                        </a:ln>
                        <a:effectLst/>
                      </wps:spPr>
                      <wps:txbx>
                        <w:txbxContent>
                          <w:p w14:paraId="3CC69846" w14:textId="77777777" w:rsidR="00C54C76" w:rsidRDefault="00C54C76" w:rsidP="00C54C76">
                            <w:pPr>
                              <w:tabs>
                                <w:tab w:val="left" w:pos="1665"/>
                              </w:tabs>
                              <w:rPr>
                                <w:rStyle w:val="Ohne"/>
                                <w:b/>
                                <w:bCs/>
                                <w:sz w:val="24"/>
                                <w:szCs w:val="24"/>
                              </w:rPr>
                            </w:pPr>
                            <w:r>
                              <w:rPr>
                                <w:rStyle w:val="Ohne"/>
                                <w:b/>
                                <w:bCs/>
                                <w:sz w:val="24"/>
                                <w:szCs w:val="24"/>
                              </w:rPr>
                              <w:t>Gruppe 1</w:t>
                            </w:r>
                          </w:p>
                          <w:p w14:paraId="29CC7B6A"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24A75E03" w14:textId="77777777" w:rsidR="00C54C76" w:rsidRDefault="00C54C76" w:rsidP="00C54C76">
                            <w:pPr>
                              <w:tabs>
                                <w:tab w:val="left" w:pos="1665"/>
                              </w:tabs>
                              <w:spacing w:after="0"/>
                              <w:rPr>
                                <w:rStyle w:val="Ohne"/>
                                <w:sz w:val="24"/>
                                <w:szCs w:val="24"/>
                              </w:rPr>
                            </w:pPr>
                            <w:r>
                              <w:rPr>
                                <w:rStyle w:val="Ohne"/>
                                <w:sz w:val="24"/>
                                <w:szCs w:val="24"/>
                              </w:rPr>
                              <w:t xml:space="preserve">Die Bundeszentrale für politische Bildung hat in einer Infografik dargestellt, wie weit Rassismus in unserer Gesellschaft verbreitet ist. Unterschiedliche Gesichtspunkte werden erfasst: die zeitliche Entwicklung, das Alter, das Geschlecht, das Bildungsniveau, das Einkommen, die politische Einstellung, die Konfession und die Bundesländer. </w:t>
                            </w:r>
                          </w:p>
                          <w:p w14:paraId="43CE5E06" w14:textId="77777777" w:rsidR="00C54C76" w:rsidRDefault="00C54C76" w:rsidP="00C54C76">
                            <w:pPr>
                              <w:tabs>
                                <w:tab w:val="left" w:pos="1665"/>
                              </w:tabs>
                              <w:spacing w:after="0"/>
                            </w:pPr>
                            <w:r>
                              <w:rPr>
                                <w:rStyle w:val="Ohne"/>
                                <w:sz w:val="24"/>
                                <w:szCs w:val="24"/>
                              </w:rPr>
                              <w:t>Geht auf die Website der Bundeszentrale und wertet die Infographik aus. Stellt Euer Ergebnis danach der Klasse vor.</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2" style="position:absolute;margin-left:70.85pt;margin-top:.55pt;width:406.5pt;height:167.2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">
                <v:textbox inset="1.2699mm,1.2699mm,1.2699mm,1.2699mm">
                  <w:txbxContent>
                    <w:p w14:paraId="3CC69846" w14:textId="77777777" w:rsidR="00C54C76" w:rsidRDefault="00C54C76" w:rsidP="00C54C76">
                      <w:pPr>
                        <w:tabs>
                          <w:tab w:val="left" w:pos="1665"/>
                        </w:tabs>
                        <w:rPr>
                          <w:rStyle w:val="Ohne"/>
                          <w:b/>
                          <w:bCs/>
                          <w:sz w:val="24"/>
                          <w:szCs w:val="24"/>
                        </w:rPr>
                      </w:pPr>
                      <w:r>
                        <w:rPr>
                          <w:rStyle w:val="Ohne"/>
                          <w:b/>
                          <w:bCs/>
                          <w:sz w:val="24"/>
                          <w:szCs w:val="24"/>
                        </w:rPr>
                        <w:t>Gruppe 1</w:t>
                      </w:r>
                    </w:p>
                    <w:p w14:paraId="29CC7B6A"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24A75E03" w14:textId="77777777" w:rsidR="00C54C76" w:rsidRDefault="00C54C76" w:rsidP="00C54C76">
                      <w:pPr>
                        <w:tabs>
                          <w:tab w:val="left" w:pos="1665"/>
                        </w:tabs>
                        <w:spacing w:after="0"/>
                        <w:rPr>
                          <w:rStyle w:val="Ohne"/>
                          <w:sz w:val="24"/>
                          <w:szCs w:val="24"/>
                        </w:rPr>
                      </w:pPr>
                      <w:r>
                        <w:rPr>
                          <w:rStyle w:val="Ohne"/>
                          <w:sz w:val="24"/>
                          <w:szCs w:val="24"/>
                        </w:rPr>
                        <w:t xml:space="preserve">Die Bundeszentrale für politische Bildung hat in einer Infografik dargestellt, wie weit Rassismus in unserer Gesellschaft verbreitet ist. Unterschiedliche Gesichtspunkte werden erfasst: die zeitliche Entwicklung, das Alter, das Geschlecht, das Bildungsniveau, das Einkommen, die politische Einstellung, die Konfession und die Bundesländer. </w:t>
                      </w:r>
                    </w:p>
                    <w:p w14:paraId="43CE5E06" w14:textId="77777777" w:rsidR="00C54C76" w:rsidRDefault="00C54C76" w:rsidP="00C54C76">
                      <w:pPr>
                        <w:tabs>
                          <w:tab w:val="left" w:pos="1665"/>
                        </w:tabs>
                        <w:spacing w:after="0"/>
                      </w:pPr>
                      <w:r>
                        <w:rPr>
                          <w:rStyle w:val="Ohne"/>
                          <w:sz w:val="24"/>
                          <w:szCs w:val="24"/>
                        </w:rPr>
                        <w:t>Geht auf die Website der Bundeszentrale und wertet die Infographik aus. Stellt Euer Ergebnis danach der Klasse vor.</w:t>
                      </w:r>
                    </w:p>
                  </w:txbxContent>
                </v:textbox>
                <w10:wrap anchorx="page" anchory="line"/>
              </v:shape>
            </w:pict>
          </mc:Fallback>
        </mc:AlternateContent>
      </w:r>
    </w:p>
    <w:p w14:paraId="405BFC60" w14:textId="77777777" w:rsidR="00C54C76" w:rsidRDefault="00C54C76" w:rsidP="00C54C76">
      <w:pPr>
        <w:tabs>
          <w:tab w:val="left" w:pos="1665"/>
        </w:tabs>
        <w:rPr>
          <w:b/>
          <w:bCs/>
          <w:sz w:val="24"/>
          <w:szCs w:val="24"/>
        </w:rPr>
      </w:pPr>
    </w:p>
    <w:p w14:paraId="23EDD4A1" w14:textId="77777777" w:rsidR="00C54C76" w:rsidRDefault="00C54C76" w:rsidP="00C54C76">
      <w:pPr>
        <w:tabs>
          <w:tab w:val="left" w:pos="1665"/>
        </w:tabs>
        <w:rPr>
          <w:b/>
          <w:bCs/>
          <w:sz w:val="24"/>
          <w:szCs w:val="24"/>
        </w:rPr>
      </w:pPr>
    </w:p>
    <w:p w14:paraId="7602F196" w14:textId="77777777" w:rsidR="00C54C76" w:rsidRDefault="00C54C76" w:rsidP="00C54C76">
      <w:pPr>
        <w:tabs>
          <w:tab w:val="left" w:pos="1665"/>
        </w:tabs>
        <w:rPr>
          <w:b/>
          <w:bCs/>
          <w:sz w:val="24"/>
          <w:szCs w:val="24"/>
        </w:rPr>
      </w:pPr>
    </w:p>
    <w:p w14:paraId="69FB042C" w14:textId="77777777" w:rsidR="00C54C76" w:rsidRDefault="00C54C76" w:rsidP="00C54C76">
      <w:pPr>
        <w:tabs>
          <w:tab w:val="left" w:pos="1665"/>
        </w:tabs>
        <w:rPr>
          <w:sz w:val="24"/>
          <w:szCs w:val="24"/>
        </w:rPr>
      </w:pPr>
    </w:p>
    <w:p w14:paraId="5DDBEF6A" w14:textId="77777777" w:rsidR="00C54C76" w:rsidRDefault="00C54C76" w:rsidP="00C54C76">
      <w:pPr>
        <w:tabs>
          <w:tab w:val="left" w:pos="1665"/>
        </w:tabs>
        <w:rPr>
          <w:sz w:val="24"/>
          <w:szCs w:val="24"/>
        </w:rPr>
      </w:pPr>
    </w:p>
    <w:p w14:paraId="597C90C5" w14:textId="77777777" w:rsidR="00C54C76" w:rsidRDefault="00C54C76" w:rsidP="00C54C76">
      <w:pPr>
        <w:tabs>
          <w:tab w:val="left" w:pos="1665"/>
        </w:tabs>
        <w:rPr>
          <w:rStyle w:val="Ohne"/>
          <w:sz w:val="24"/>
          <w:szCs w:val="24"/>
        </w:rPr>
      </w:pPr>
      <w:r>
        <w:rPr>
          <w:noProof/>
        </w:rPr>
        <w:drawing>
          <wp:anchor distT="0" distB="0" distL="0" distR="0" simplePos="0" relativeHeight="251659264" behindDoc="0" locked="0" layoutInCell="1" allowOverlap="1" wp14:anchorId="4E28CB2F" wp14:editId="0E07B06E">
            <wp:simplePos x="0" y="0"/>
            <wp:positionH relativeFrom="page">
              <wp:posOffset>899794</wp:posOffset>
            </wp:positionH>
            <wp:positionV relativeFrom="line">
              <wp:posOffset>158260</wp:posOffset>
            </wp:positionV>
            <wp:extent cx="5153026" cy="4756640"/>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2">
                      <a:extLst/>
                    </a:blip>
                    <a:srcRect l="661" t="3235" r="62798" b="36777"/>
                    <a:stretch>
                      <a:fillRect/>
                    </a:stretch>
                  </pic:blipFill>
                  <pic:spPr>
                    <a:xfrm>
                      <a:off x="0" y="0"/>
                      <a:ext cx="5153026" cy="4756640"/>
                    </a:xfrm>
                    <a:prstGeom prst="rect">
                      <a:avLst/>
                    </a:prstGeom>
                    <a:ln w="12700" cap="flat">
                      <a:noFill/>
                      <a:miter lim="400000"/>
                    </a:ln>
                    <a:effectLst/>
                  </pic:spPr>
                </pic:pic>
              </a:graphicData>
            </a:graphic>
          </wp:anchor>
        </w:drawing>
      </w:r>
    </w:p>
    <w:p w14:paraId="1ACAB88D" w14:textId="77777777" w:rsidR="00C54C76" w:rsidRDefault="00C54C76" w:rsidP="00C54C76">
      <w:pPr>
        <w:tabs>
          <w:tab w:val="left" w:pos="1665"/>
        </w:tabs>
        <w:rPr>
          <w:sz w:val="24"/>
          <w:szCs w:val="24"/>
        </w:rPr>
      </w:pPr>
    </w:p>
    <w:p w14:paraId="6E16AAAC" w14:textId="77777777" w:rsidR="00C54C76" w:rsidRDefault="00C54C76" w:rsidP="00C54C76">
      <w:pPr>
        <w:tabs>
          <w:tab w:val="left" w:pos="1665"/>
        </w:tabs>
        <w:rPr>
          <w:sz w:val="24"/>
          <w:szCs w:val="24"/>
        </w:rPr>
      </w:pPr>
    </w:p>
    <w:p w14:paraId="769E8430" w14:textId="77777777" w:rsidR="00C54C76" w:rsidRDefault="00C54C76" w:rsidP="00C54C76">
      <w:pPr>
        <w:tabs>
          <w:tab w:val="left" w:pos="1665"/>
        </w:tabs>
        <w:rPr>
          <w:sz w:val="24"/>
          <w:szCs w:val="24"/>
        </w:rPr>
      </w:pPr>
    </w:p>
    <w:p w14:paraId="3A422172" w14:textId="77777777" w:rsidR="00C54C76" w:rsidRDefault="00C54C76" w:rsidP="00C54C76">
      <w:pPr>
        <w:tabs>
          <w:tab w:val="left" w:pos="1665"/>
        </w:tabs>
        <w:rPr>
          <w:sz w:val="24"/>
          <w:szCs w:val="24"/>
        </w:rPr>
      </w:pPr>
    </w:p>
    <w:p w14:paraId="1609DD92" w14:textId="77777777" w:rsidR="00C54C76" w:rsidRDefault="00C54C76" w:rsidP="00C54C76">
      <w:pPr>
        <w:tabs>
          <w:tab w:val="left" w:pos="1665"/>
        </w:tabs>
        <w:rPr>
          <w:sz w:val="24"/>
          <w:szCs w:val="24"/>
        </w:rPr>
      </w:pPr>
    </w:p>
    <w:p w14:paraId="1385E4A3" w14:textId="77777777" w:rsidR="00C54C76" w:rsidRDefault="00C54C76" w:rsidP="00C54C76">
      <w:pPr>
        <w:tabs>
          <w:tab w:val="left" w:pos="1665"/>
        </w:tabs>
        <w:rPr>
          <w:sz w:val="24"/>
          <w:szCs w:val="24"/>
        </w:rPr>
      </w:pPr>
    </w:p>
    <w:p w14:paraId="12A0F658" w14:textId="77777777" w:rsidR="00C54C76" w:rsidRDefault="00C54C76" w:rsidP="00C54C76">
      <w:pPr>
        <w:tabs>
          <w:tab w:val="left" w:pos="1665"/>
        </w:tabs>
        <w:rPr>
          <w:sz w:val="24"/>
          <w:szCs w:val="24"/>
        </w:rPr>
      </w:pPr>
    </w:p>
    <w:p w14:paraId="44173921" w14:textId="77777777" w:rsidR="00C54C76" w:rsidRDefault="00C54C76" w:rsidP="00C54C76">
      <w:pPr>
        <w:tabs>
          <w:tab w:val="left" w:pos="1665"/>
        </w:tabs>
        <w:rPr>
          <w:sz w:val="24"/>
          <w:szCs w:val="24"/>
        </w:rPr>
      </w:pPr>
    </w:p>
    <w:p w14:paraId="49F77271" w14:textId="77777777" w:rsidR="00C54C76" w:rsidRDefault="00C54C76" w:rsidP="00C54C76">
      <w:pPr>
        <w:tabs>
          <w:tab w:val="left" w:pos="1665"/>
        </w:tabs>
        <w:rPr>
          <w:b/>
          <w:bCs/>
          <w:sz w:val="24"/>
          <w:szCs w:val="24"/>
        </w:rPr>
      </w:pPr>
    </w:p>
    <w:p w14:paraId="34EE2F85" w14:textId="77777777" w:rsidR="00C54C76" w:rsidRDefault="00C54C76" w:rsidP="00C54C76">
      <w:pPr>
        <w:tabs>
          <w:tab w:val="left" w:pos="1665"/>
        </w:tabs>
        <w:rPr>
          <w:b/>
          <w:bCs/>
          <w:sz w:val="24"/>
          <w:szCs w:val="24"/>
        </w:rPr>
      </w:pPr>
    </w:p>
    <w:p w14:paraId="30A1CC52" w14:textId="77777777" w:rsidR="00C54C76" w:rsidRDefault="00C54C76" w:rsidP="00C54C76">
      <w:pPr>
        <w:tabs>
          <w:tab w:val="left" w:pos="1665"/>
        </w:tabs>
        <w:rPr>
          <w:b/>
          <w:bCs/>
          <w:sz w:val="24"/>
          <w:szCs w:val="24"/>
        </w:rPr>
      </w:pPr>
    </w:p>
    <w:p w14:paraId="4A2838CF" w14:textId="77777777" w:rsidR="00C54C76" w:rsidRDefault="00C54C76" w:rsidP="00C54C76">
      <w:pPr>
        <w:tabs>
          <w:tab w:val="left" w:pos="1665"/>
        </w:tabs>
        <w:rPr>
          <w:b/>
          <w:bCs/>
          <w:sz w:val="24"/>
          <w:szCs w:val="24"/>
        </w:rPr>
      </w:pPr>
    </w:p>
    <w:p w14:paraId="041840EF" w14:textId="77777777" w:rsidR="00C54C76" w:rsidRDefault="00C54C76" w:rsidP="00C54C76">
      <w:pPr>
        <w:tabs>
          <w:tab w:val="left" w:pos="1665"/>
        </w:tabs>
        <w:rPr>
          <w:b/>
          <w:bCs/>
          <w:sz w:val="24"/>
          <w:szCs w:val="24"/>
        </w:rPr>
      </w:pPr>
    </w:p>
    <w:p w14:paraId="317FBB3C" w14:textId="77777777" w:rsidR="00C54C76" w:rsidRDefault="00C54C76" w:rsidP="00C54C76">
      <w:pPr>
        <w:tabs>
          <w:tab w:val="left" w:pos="1665"/>
        </w:tabs>
        <w:rPr>
          <w:b/>
          <w:bCs/>
          <w:sz w:val="24"/>
          <w:szCs w:val="24"/>
        </w:rPr>
      </w:pPr>
    </w:p>
    <w:p w14:paraId="0C3EBF4C" w14:textId="77777777" w:rsidR="00C54C76" w:rsidRDefault="00C54C76" w:rsidP="00C54C76">
      <w:pPr>
        <w:tabs>
          <w:tab w:val="left" w:pos="1665"/>
        </w:tabs>
        <w:rPr>
          <w:rStyle w:val="Ohne"/>
        </w:rPr>
      </w:pPr>
      <w:r>
        <w:rPr>
          <w:rStyle w:val="Ohne"/>
        </w:rPr>
        <w:t xml:space="preserve">   Quelle: </w:t>
      </w:r>
      <w:hyperlink r:id="rId13" w:history="1">
        <w:r>
          <w:rPr>
            <w:rStyle w:val="Hyperlink3"/>
          </w:rPr>
          <w:t>http://www.bpb.de/fsd/infografik_rassismus/index.html, Zugriff</w:t>
        </w:r>
      </w:hyperlink>
      <w:r>
        <w:rPr>
          <w:rStyle w:val="Ohne"/>
        </w:rPr>
        <w:t xml:space="preserve"> am4.7.2018</w:t>
      </w:r>
    </w:p>
    <w:p w14:paraId="5E3D798F" w14:textId="77777777" w:rsidR="00C54C76" w:rsidRDefault="00C54C76" w:rsidP="00C54C76">
      <w:pPr>
        <w:tabs>
          <w:tab w:val="left" w:pos="1665"/>
        </w:tabs>
        <w:rPr>
          <w:sz w:val="20"/>
          <w:szCs w:val="20"/>
        </w:rPr>
      </w:pPr>
    </w:p>
    <w:p w14:paraId="776D5091" w14:textId="77777777" w:rsidR="00C54C76" w:rsidRDefault="00C54C76" w:rsidP="00C54C76">
      <w:pPr>
        <w:tabs>
          <w:tab w:val="left" w:pos="1665"/>
        </w:tabs>
        <w:rPr>
          <w:sz w:val="20"/>
          <w:szCs w:val="20"/>
        </w:rPr>
      </w:pPr>
    </w:p>
    <w:p w14:paraId="37B8C0EA" w14:textId="77777777" w:rsidR="00C54C76" w:rsidRDefault="00C54C76" w:rsidP="00C54C76">
      <w:pPr>
        <w:tabs>
          <w:tab w:val="left" w:pos="1665"/>
        </w:tabs>
        <w:rPr>
          <w:sz w:val="20"/>
          <w:szCs w:val="20"/>
        </w:rPr>
      </w:pPr>
    </w:p>
    <w:p w14:paraId="45CD9C9C" w14:textId="77777777" w:rsidR="00C54C76" w:rsidRDefault="00C54C76" w:rsidP="00C54C76">
      <w:pPr>
        <w:tabs>
          <w:tab w:val="left" w:pos="1665"/>
        </w:tabs>
        <w:rPr>
          <w:sz w:val="20"/>
          <w:szCs w:val="20"/>
        </w:rPr>
      </w:pPr>
    </w:p>
    <w:p w14:paraId="7BFDF113" w14:textId="77777777" w:rsidR="00C54C76" w:rsidRDefault="00C54C76" w:rsidP="00C54C76">
      <w:pPr>
        <w:tabs>
          <w:tab w:val="left" w:pos="1665"/>
        </w:tabs>
        <w:rPr>
          <w:rStyle w:val="Ohne"/>
        </w:rPr>
      </w:pPr>
      <w:r>
        <w:rPr>
          <w:rStyle w:val="Ohne"/>
          <w:noProof/>
        </w:rPr>
        <w:lastRenderedPageBreak/>
        <mc:AlternateContent>
          <mc:Choice Requires="wps">
            <w:drawing>
              <wp:anchor distT="0" distB="0" distL="0" distR="0" simplePos="0" relativeHeight="251661312" behindDoc="0" locked="0" layoutInCell="1" allowOverlap="1" wp14:anchorId="58082415" wp14:editId="4B5D1557">
                <wp:simplePos x="0" y="0"/>
                <wp:positionH relativeFrom="page">
                  <wp:posOffset>899794</wp:posOffset>
                </wp:positionH>
                <wp:positionV relativeFrom="line">
                  <wp:posOffset>-21590</wp:posOffset>
                </wp:positionV>
                <wp:extent cx="5686425" cy="2390775"/>
                <wp:effectExtent l="0" t="0" r="0" b="0"/>
                <wp:wrapNone/>
                <wp:docPr id="1073741827" name="officeArt object" descr="Textfeld 2"/>
                <wp:cNvGraphicFramePr/>
                <a:graphic xmlns:a="http://schemas.openxmlformats.org/drawingml/2006/main">
                  <a:graphicData uri="http://schemas.microsoft.com/office/word/2010/wordprocessingShape">
                    <wps:wsp>
                      <wps:cNvSpPr txBox="1"/>
                      <wps:spPr>
                        <a:xfrm>
                          <a:off x="0" y="0"/>
                          <a:ext cx="5686425" cy="2390775"/>
                        </a:xfrm>
                        <a:prstGeom prst="rect">
                          <a:avLst/>
                        </a:prstGeom>
                        <a:solidFill>
                          <a:srgbClr val="FFFFFF"/>
                        </a:solidFill>
                        <a:ln w="9525" cap="flat">
                          <a:solidFill>
                            <a:srgbClr val="000000"/>
                          </a:solidFill>
                          <a:prstDash val="solid"/>
                          <a:miter lim="800000"/>
                        </a:ln>
                        <a:effectLst/>
                      </wps:spPr>
                      <wps:txbx>
                        <w:txbxContent>
                          <w:p w14:paraId="349B183F" w14:textId="77777777" w:rsidR="00C54C76" w:rsidRDefault="00C54C76" w:rsidP="00C54C76">
                            <w:pPr>
                              <w:tabs>
                                <w:tab w:val="left" w:pos="1665"/>
                              </w:tabs>
                              <w:rPr>
                                <w:rStyle w:val="Ohne"/>
                                <w:b/>
                                <w:bCs/>
                                <w:sz w:val="24"/>
                                <w:szCs w:val="24"/>
                              </w:rPr>
                            </w:pPr>
                            <w:r>
                              <w:rPr>
                                <w:rStyle w:val="Ohne"/>
                                <w:b/>
                                <w:bCs/>
                                <w:sz w:val="24"/>
                                <w:szCs w:val="24"/>
                              </w:rPr>
                              <w:t>Gruppe 2</w:t>
                            </w:r>
                          </w:p>
                          <w:p w14:paraId="3CFE01AD"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77932D0D" w14:textId="77777777" w:rsidR="00C54C76" w:rsidRDefault="00C54C76" w:rsidP="00C54C76">
                            <w:pPr>
                              <w:spacing w:after="0"/>
                              <w:rPr>
                                <w:rStyle w:val="Ohne"/>
                                <w:sz w:val="24"/>
                                <w:szCs w:val="24"/>
                              </w:rPr>
                            </w:pPr>
                            <w:r>
                              <w:rPr>
                                <w:rStyle w:val="Ohne"/>
                                <w:sz w:val="24"/>
                                <w:szCs w:val="24"/>
                              </w:rPr>
                              <w:t xml:space="preserve">In dem Text unten findet Ihr Informationen zum Thema „Gruppenbezogene Menschenfeindlichkeit“. </w:t>
                            </w:r>
                          </w:p>
                          <w:p w14:paraId="64343871" w14:textId="77777777" w:rsidR="00C54C76" w:rsidRDefault="00C54C76" w:rsidP="00C54C76">
                            <w:pPr>
                              <w:pStyle w:val="Listenabsatz"/>
                              <w:numPr>
                                <w:ilvl w:val="0"/>
                                <w:numId w:val="1"/>
                              </w:numPr>
                              <w:spacing w:after="0"/>
                              <w:rPr>
                                <w:sz w:val="24"/>
                                <w:szCs w:val="24"/>
                              </w:rPr>
                            </w:pPr>
                            <w:r>
                              <w:rPr>
                                <w:sz w:val="24"/>
                                <w:szCs w:val="24"/>
                              </w:rPr>
                              <w:t xml:space="preserve">Lest den Text durch und gebt ihn in kurzen Thesen wieder. </w:t>
                            </w:r>
                          </w:p>
                          <w:p w14:paraId="42663678" w14:textId="77777777" w:rsidR="00C54C76" w:rsidRDefault="00C54C76" w:rsidP="00C54C76">
                            <w:pPr>
                              <w:pStyle w:val="Listenabsatz"/>
                              <w:numPr>
                                <w:ilvl w:val="0"/>
                                <w:numId w:val="1"/>
                              </w:numPr>
                              <w:spacing w:after="0"/>
                              <w:rPr>
                                <w:sz w:val="24"/>
                                <w:szCs w:val="24"/>
                              </w:rPr>
                            </w:pPr>
                            <w:r>
                              <w:rPr>
                                <w:sz w:val="24"/>
                                <w:szCs w:val="24"/>
                              </w:rPr>
                              <w:t>Sammelt Beispiele für „Gruppenbezogene Menschenfeindlichkeit“ aus dem Alltag und stellt Bezüge zu dem Text her.</w:t>
                            </w:r>
                          </w:p>
                          <w:p w14:paraId="66447741" w14:textId="77777777" w:rsidR="00C54C76" w:rsidRDefault="00C54C76" w:rsidP="00C54C76">
                            <w:pPr>
                              <w:spacing w:after="0"/>
                            </w:pPr>
                            <w:r>
                              <w:rPr>
                                <w:rStyle w:val="Ohne"/>
                                <w:sz w:val="24"/>
                                <w:szCs w:val="24"/>
                              </w:rPr>
                              <w:t>Weitere Informationen findet Ihr auch in einem Videoclip der Bundeszentrale für politische Bildung:</w:t>
                            </w:r>
                            <w:r>
                              <w:t xml:space="preserve"> </w:t>
                            </w:r>
                            <w:r>
                              <w:rPr>
                                <w:rStyle w:val="Ohne"/>
                                <w:sz w:val="24"/>
                                <w:szCs w:val="24"/>
                              </w:rPr>
                              <w:t>http://www.bpb.de/politik/extremismus/rechtsextremismus/182726/erklaervideos-glossar</w:t>
                            </w:r>
                          </w:p>
                        </w:txbxContent>
                      </wps:txbx>
                      <wps:bodyPr wrap="square" lIns="45718" tIns="45718" rIns="45718" bIns="45718" numCol="1" anchor="t">
                        <a:noAutofit/>
                      </wps:bodyPr>
                    </wps:wsp>
                  </a:graphicData>
                </a:graphic>
              </wp:anchor>
            </w:drawing>
          </mc:Choice>
          <mc:Fallback>
            <w:pict>
              <v:shape id="_x0000_s1027" type="#_x0000_t202" alt="Textfeld 2" style="position:absolute;margin-left:70.85pt;margin-top:-1.7pt;width:447.75pt;height:188.25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">
                <v:textbox inset="1.2699mm,1.2699mm,1.2699mm,1.2699mm">
                  <w:txbxContent>
                    <w:p w14:paraId="349B183F" w14:textId="77777777" w:rsidR="00C54C76" w:rsidRDefault="00C54C76" w:rsidP="00C54C76">
                      <w:pPr>
                        <w:tabs>
                          <w:tab w:val="left" w:pos="1665"/>
                        </w:tabs>
                        <w:rPr>
                          <w:rStyle w:val="Ohne"/>
                          <w:b/>
                          <w:bCs/>
                          <w:sz w:val="24"/>
                          <w:szCs w:val="24"/>
                        </w:rPr>
                      </w:pPr>
                      <w:r>
                        <w:rPr>
                          <w:rStyle w:val="Ohne"/>
                          <w:b/>
                          <w:bCs/>
                          <w:sz w:val="24"/>
                          <w:szCs w:val="24"/>
                        </w:rPr>
                        <w:t>Gruppe 2</w:t>
                      </w:r>
                    </w:p>
                    <w:p w14:paraId="3CFE01AD"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77932D0D" w14:textId="77777777" w:rsidR="00C54C76" w:rsidRDefault="00C54C76" w:rsidP="00C54C76">
                      <w:pPr>
                        <w:spacing w:after="0"/>
                        <w:rPr>
                          <w:rStyle w:val="Ohne"/>
                          <w:sz w:val="24"/>
                          <w:szCs w:val="24"/>
                        </w:rPr>
                      </w:pPr>
                      <w:r>
                        <w:rPr>
                          <w:rStyle w:val="Ohne"/>
                          <w:sz w:val="24"/>
                          <w:szCs w:val="24"/>
                        </w:rPr>
                        <w:t xml:space="preserve">In dem Text unten findet Ihr Informationen zum Thema „Gruppenbezogene Menschenfeindlichkeit“. </w:t>
                      </w:r>
                    </w:p>
                    <w:p w14:paraId="64343871" w14:textId="77777777" w:rsidR="00C54C76" w:rsidRDefault="00C54C76" w:rsidP="00C54C76">
                      <w:pPr>
                        <w:pStyle w:val="Listenabsatz"/>
                        <w:numPr>
                          <w:ilvl w:val="0"/>
                          <w:numId w:val="1"/>
                        </w:numPr>
                        <w:spacing w:after="0"/>
                        <w:rPr>
                          <w:sz w:val="24"/>
                          <w:szCs w:val="24"/>
                        </w:rPr>
                      </w:pPr>
                      <w:r>
                        <w:rPr>
                          <w:sz w:val="24"/>
                          <w:szCs w:val="24"/>
                        </w:rPr>
                        <w:t xml:space="preserve">Lest den Text durch und gebt ihn in kurzen Thesen wieder. </w:t>
                      </w:r>
                    </w:p>
                    <w:p w14:paraId="42663678" w14:textId="77777777" w:rsidR="00C54C76" w:rsidRDefault="00C54C76" w:rsidP="00C54C76">
                      <w:pPr>
                        <w:pStyle w:val="Listenabsatz"/>
                        <w:numPr>
                          <w:ilvl w:val="0"/>
                          <w:numId w:val="1"/>
                        </w:numPr>
                        <w:spacing w:after="0"/>
                        <w:rPr>
                          <w:sz w:val="24"/>
                          <w:szCs w:val="24"/>
                        </w:rPr>
                      </w:pPr>
                      <w:r>
                        <w:rPr>
                          <w:sz w:val="24"/>
                          <w:szCs w:val="24"/>
                        </w:rPr>
                        <w:t>Sammelt Beispiele für „Gruppenbezogene Menschenfeindlichkeit“ aus dem Alltag und stellt Bezüge zu dem Text her.</w:t>
                      </w:r>
                    </w:p>
                    <w:p w14:paraId="66447741" w14:textId="77777777" w:rsidR="00C54C76" w:rsidRDefault="00C54C76" w:rsidP="00C54C76">
                      <w:pPr>
                        <w:spacing w:after="0"/>
                      </w:pPr>
                      <w:r>
                        <w:rPr>
                          <w:rStyle w:val="Ohne"/>
                          <w:sz w:val="24"/>
                          <w:szCs w:val="24"/>
                        </w:rPr>
                        <w:t>Weitere Informationen findet Ihr auch in einem Videoclip der Bundeszentrale für politische Bildung:</w:t>
                      </w:r>
                      <w:r>
                        <w:t xml:space="preserve"> </w:t>
                      </w:r>
                      <w:r>
                        <w:rPr>
                          <w:rStyle w:val="Ohne"/>
                          <w:sz w:val="24"/>
                          <w:szCs w:val="24"/>
                        </w:rPr>
                        <w:t>http://www.bpb.de/politik/extremismus/rechtsextremismus/182726/erklaervideos-glossar</w:t>
                      </w:r>
                    </w:p>
                  </w:txbxContent>
                </v:textbox>
                <w10:wrap anchorx="page" anchory="line"/>
              </v:shape>
            </w:pict>
          </mc:Fallback>
        </mc:AlternateContent>
      </w:r>
    </w:p>
    <w:p w14:paraId="58164F07" w14:textId="77777777" w:rsidR="00C54C76" w:rsidRDefault="00C54C76" w:rsidP="00C54C76">
      <w:pPr>
        <w:tabs>
          <w:tab w:val="left" w:pos="1665"/>
        </w:tabs>
        <w:rPr>
          <w:sz w:val="20"/>
          <w:szCs w:val="20"/>
        </w:rPr>
      </w:pPr>
    </w:p>
    <w:p w14:paraId="6AE29363" w14:textId="77777777" w:rsidR="00C54C76" w:rsidRDefault="00C54C76" w:rsidP="00C54C76">
      <w:pPr>
        <w:tabs>
          <w:tab w:val="left" w:pos="1665"/>
        </w:tabs>
        <w:rPr>
          <w:sz w:val="20"/>
          <w:szCs w:val="20"/>
        </w:rPr>
      </w:pPr>
    </w:p>
    <w:p w14:paraId="113D209F" w14:textId="77777777" w:rsidR="00C54C76" w:rsidRDefault="00C54C76" w:rsidP="00C54C76">
      <w:pPr>
        <w:tabs>
          <w:tab w:val="left" w:pos="1665"/>
        </w:tabs>
        <w:rPr>
          <w:sz w:val="20"/>
          <w:szCs w:val="20"/>
        </w:rPr>
      </w:pPr>
    </w:p>
    <w:p w14:paraId="71193D90" w14:textId="77777777" w:rsidR="00C54C76" w:rsidRDefault="00C54C76" w:rsidP="00C54C76">
      <w:pPr>
        <w:tabs>
          <w:tab w:val="left" w:pos="1665"/>
        </w:tabs>
        <w:rPr>
          <w:sz w:val="20"/>
          <w:szCs w:val="20"/>
        </w:rPr>
      </w:pPr>
    </w:p>
    <w:p w14:paraId="705BBA4A" w14:textId="77777777" w:rsidR="00C54C76" w:rsidRDefault="00C54C76" w:rsidP="00C54C76">
      <w:pPr>
        <w:tabs>
          <w:tab w:val="left" w:pos="1665"/>
        </w:tabs>
        <w:rPr>
          <w:sz w:val="20"/>
          <w:szCs w:val="20"/>
        </w:rPr>
      </w:pPr>
    </w:p>
    <w:p w14:paraId="0A06A831" w14:textId="77777777" w:rsidR="00C54C76" w:rsidRDefault="00C54C76" w:rsidP="00C54C76">
      <w:pPr>
        <w:tabs>
          <w:tab w:val="left" w:pos="1665"/>
        </w:tabs>
        <w:rPr>
          <w:b/>
          <w:bCs/>
          <w:sz w:val="24"/>
          <w:szCs w:val="24"/>
        </w:rPr>
      </w:pPr>
    </w:p>
    <w:p w14:paraId="3C6F044B" w14:textId="77777777" w:rsidR="00C54C76" w:rsidRDefault="00C54C76" w:rsidP="00C54C76">
      <w:pPr>
        <w:tabs>
          <w:tab w:val="left" w:pos="1665"/>
        </w:tabs>
        <w:rPr>
          <w:b/>
          <w:bCs/>
          <w:sz w:val="24"/>
          <w:szCs w:val="24"/>
        </w:rPr>
      </w:pPr>
    </w:p>
    <w:p w14:paraId="0A047655" w14:textId="77777777" w:rsidR="00C54C76" w:rsidRDefault="00C54C76" w:rsidP="00C54C76">
      <w:pPr>
        <w:tabs>
          <w:tab w:val="left" w:pos="1665"/>
        </w:tabs>
        <w:rPr>
          <w:rStyle w:val="Ohne"/>
          <w:b/>
          <w:bCs/>
          <w:sz w:val="24"/>
          <w:szCs w:val="24"/>
        </w:rPr>
      </w:pPr>
      <w:r>
        <w:rPr>
          <w:rStyle w:val="Ohne"/>
          <w:b/>
          <w:bCs/>
          <w:sz w:val="24"/>
          <w:szCs w:val="24"/>
        </w:rPr>
        <w:t>Gruppenbezogene Menschenfeindlichkeit</w:t>
      </w:r>
    </w:p>
    <w:p w14:paraId="683C607C" w14:textId="77777777" w:rsidR="00C54C76" w:rsidRDefault="00C54C76" w:rsidP="00C54C76">
      <w:pPr>
        <w:tabs>
          <w:tab w:val="left" w:pos="1665"/>
        </w:tabs>
        <w:rPr>
          <w:rStyle w:val="Ohne"/>
          <w:sz w:val="24"/>
          <w:szCs w:val="24"/>
        </w:rPr>
      </w:pPr>
      <w:r>
        <w:rPr>
          <w:rStyle w:val="Ohne"/>
          <w:sz w:val="24"/>
          <w:szCs w:val="24"/>
        </w:rPr>
        <w:t xml:space="preserve">Der Begriff „Gruppenbezogene Menschenfeindlichkeit“ (GMF) stammt von einem Forscherteam am Bielefelder Institut für Konflikt- und Gewaltforschung. Dieses Team untersuchte Feindseligkeiten in unserer Gesellschaft gegenüber bestimmten Gruppen, die in der Minderheit sind. </w:t>
      </w:r>
    </w:p>
    <w:p w14:paraId="6F4E6B6E" w14:textId="77777777" w:rsidR="00C54C76" w:rsidRDefault="00C54C76" w:rsidP="00C54C76">
      <w:pPr>
        <w:tabs>
          <w:tab w:val="left" w:pos="1665"/>
        </w:tabs>
        <w:rPr>
          <w:rStyle w:val="Ohne"/>
          <w:sz w:val="24"/>
          <w:szCs w:val="24"/>
        </w:rPr>
      </w:pPr>
      <w:r>
        <w:rPr>
          <w:rStyle w:val="Ohne"/>
          <w:sz w:val="24"/>
          <w:szCs w:val="24"/>
        </w:rPr>
        <w:t xml:space="preserve">Es gab die Beobachtung, dass vor allen Dingen rechtsextrem denkende Personen nicht nur einzelne Menschengruppen abwerten, sondern häufig gleich mehrere. Sie verfolgen eine "Ideologie der Ungleichwertigkeit". Eine Ideologie ist so etwas wie eine Denkweise. Die Menschen, die der „Ideologie der Ungleichwertigkeit“ folgen, sind z.B.: fremdenfeindlich, rassistisch, antisemitisch und islamfeindlich. D.h.: Fremde Menschen, Menschen jüdischen Glaubens oder auch Muslime werden als nicht gleichwertig angesehen. Darüber hinaus bezieht sich Gruppenbezogene Menschenfeindlichkeit auch noch auf andere Gruppen:  homosexuelle, behinderte, obdachlose und langzeitarbeitslose Menschen usw. können z.B. ebenfalls abgewertet werden. Diese werden dann auch als minderwertig angesehen. </w:t>
      </w:r>
    </w:p>
    <w:p w14:paraId="2E7C5ADD" w14:textId="77777777" w:rsidR="00C54C76" w:rsidRDefault="00C54C76" w:rsidP="00C54C76">
      <w:pPr>
        <w:tabs>
          <w:tab w:val="left" w:pos="1665"/>
        </w:tabs>
        <w:rPr>
          <w:rStyle w:val="Ohne"/>
          <w:sz w:val="24"/>
          <w:szCs w:val="24"/>
        </w:rPr>
      </w:pPr>
      <w:r>
        <w:rPr>
          <w:rStyle w:val="Ohne"/>
          <w:sz w:val="24"/>
          <w:szCs w:val="24"/>
        </w:rPr>
        <w:t xml:space="preserve">Ein wichtiges Ergebnis der Untersuchungen war, dass die Einstellung gegenüber Minderheiten davon abhängt, ob es einem selbst gut oder schlecht geht. Geht es einem selbst schlecht, fühlt man sich schnell durch diejenigen Menschen bedroht, denen es anscheinend besser geht. Deshalb verurteilt man diese. Die Folge ist, dass vor allen Dingen Minderheitengruppen als nicht gleichwertig angesehen werden.  </w:t>
      </w:r>
    </w:p>
    <w:p w14:paraId="73B6AC85" w14:textId="77777777" w:rsidR="00C54C76" w:rsidRDefault="00C54C76" w:rsidP="00C54C76">
      <w:pPr>
        <w:tabs>
          <w:tab w:val="left" w:pos="1665"/>
        </w:tabs>
        <w:rPr>
          <w:rStyle w:val="Ohne"/>
        </w:rPr>
      </w:pPr>
      <w:r>
        <w:rPr>
          <w:rStyle w:val="Ohne"/>
        </w:rPr>
        <w:t xml:space="preserve">Quelle: </w:t>
      </w:r>
      <w:hyperlink r:id="rId14" w:history="1">
        <w:r>
          <w:rPr>
            <w:rStyle w:val="Hyperlink3"/>
          </w:rPr>
          <w:t>http://www.bpb.de/politik/extremismus/rechtsextremismus/173908/glossar?p=25</w:t>
        </w:r>
      </w:hyperlink>
      <w:r>
        <w:rPr>
          <w:rStyle w:val="Ohne"/>
        </w:rPr>
        <w:t>; Zugriff am 4.7.2018 - für Unterrichtszwecke leicht geändert</w:t>
      </w:r>
    </w:p>
    <w:p w14:paraId="42055B29" w14:textId="77777777" w:rsidR="00C54C76" w:rsidRDefault="00C54C76" w:rsidP="00C54C76">
      <w:pPr>
        <w:tabs>
          <w:tab w:val="left" w:pos="1665"/>
        </w:tabs>
        <w:rPr>
          <w:sz w:val="24"/>
          <w:szCs w:val="24"/>
        </w:rPr>
      </w:pPr>
    </w:p>
    <w:p w14:paraId="6286FC80" w14:textId="77777777" w:rsidR="00C54C76" w:rsidRDefault="00C54C76" w:rsidP="00C54C76">
      <w:pPr>
        <w:tabs>
          <w:tab w:val="left" w:pos="1665"/>
        </w:tabs>
        <w:rPr>
          <w:sz w:val="24"/>
          <w:szCs w:val="24"/>
        </w:rPr>
      </w:pPr>
    </w:p>
    <w:p w14:paraId="6F9194B6" w14:textId="77777777" w:rsidR="00C54C76" w:rsidRDefault="00C54C76" w:rsidP="00C54C76">
      <w:pPr>
        <w:tabs>
          <w:tab w:val="left" w:pos="1665"/>
        </w:tabs>
        <w:rPr>
          <w:sz w:val="24"/>
          <w:szCs w:val="24"/>
        </w:rPr>
      </w:pPr>
    </w:p>
    <w:p w14:paraId="3F02FEA2" w14:textId="77777777" w:rsidR="00C54C76" w:rsidRDefault="00C54C76" w:rsidP="00C54C76">
      <w:pPr>
        <w:tabs>
          <w:tab w:val="left" w:pos="1665"/>
        </w:tabs>
        <w:rPr>
          <w:sz w:val="24"/>
          <w:szCs w:val="24"/>
        </w:rPr>
      </w:pPr>
    </w:p>
    <w:p w14:paraId="70EF51B5" w14:textId="77777777" w:rsidR="00C54C76" w:rsidRDefault="00C54C76" w:rsidP="00C54C76">
      <w:pPr>
        <w:tabs>
          <w:tab w:val="left" w:pos="1665"/>
        </w:tabs>
        <w:rPr>
          <w:sz w:val="24"/>
          <w:szCs w:val="24"/>
        </w:rPr>
      </w:pPr>
      <w:r>
        <w:rPr>
          <w:rStyle w:val="Ohne"/>
          <w:noProof/>
        </w:rPr>
        <w:lastRenderedPageBreak/>
        <mc:AlternateContent>
          <mc:Choice Requires="wps">
            <w:drawing>
              <wp:anchor distT="0" distB="0" distL="0" distR="0" simplePos="0" relativeHeight="251663360" behindDoc="0" locked="0" layoutInCell="1" allowOverlap="1" wp14:anchorId="4D089108" wp14:editId="5CB0C55C">
                <wp:simplePos x="0" y="0"/>
                <wp:positionH relativeFrom="page">
                  <wp:posOffset>899794</wp:posOffset>
                </wp:positionH>
                <wp:positionV relativeFrom="line">
                  <wp:posOffset>43180</wp:posOffset>
                </wp:positionV>
                <wp:extent cx="5686425" cy="2105025"/>
                <wp:effectExtent l="0" t="0" r="0" b="0"/>
                <wp:wrapNone/>
                <wp:docPr id="1073741828" name="officeArt object" descr="Textfeld 5"/>
                <wp:cNvGraphicFramePr/>
                <a:graphic xmlns:a="http://schemas.openxmlformats.org/drawingml/2006/main">
                  <a:graphicData uri="http://schemas.microsoft.com/office/word/2010/wordprocessingShape">
                    <wps:wsp>
                      <wps:cNvSpPr txBox="1"/>
                      <wps:spPr>
                        <a:xfrm>
                          <a:off x="0" y="0"/>
                          <a:ext cx="5686425" cy="2105025"/>
                        </a:xfrm>
                        <a:prstGeom prst="rect">
                          <a:avLst/>
                        </a:prstGeom>
                        <a:solidFill>
                          <a:srgbClr val="FFFFFF"/>
                        </a:solidFill>
                        <a:ln w="9525" cap="flat">
                          <a:solidFill>
                            <a:srgbClr val="000000"/>
                          </a:solidFill>
                          <a:prstDash val="solid"/>
                          <a:miter lim="800000"/>
                        </a:ln>
                        <a:effectLst/>
                      </wps:spPr>
                      <wps:txbx>
                        <w:txbxContent>
                          <w:p w14:paraId="6DA43A73" w14:textId="77777777" w:rsidR="00C54C76" w:rsidRDefault="00C54C76" w:rsidP="00C54C76">
                            <w:pPr>
                              <w:tabs>
                                <w:tab w:val="left" w:pos="1665"/>
                              </w:tabs>
                              <w:rPr>
                                <w:rStyle w:val="Ohne"/>
                                <w:b/>
                                <w:bCs/>
                                <w:sz w:val="24"/>
                                <w:szCs w:val="24"/>
                              </w:rPr>
                            </w:pPr>
                            <w:r>
                              <w:rPr>
                                <w:rStyle w:val="Ohne"/>
                                <w:b/>
                                <w:bCs/>
                                <w:sz w:val="24"/>
                                <w:szCs w:val="24"/>
                              </w:rPr>
                              <w:t>Gruppe 3</w:t>
                            </w:r>
                          </w:p>
                          <w:p w14:paraId="50632F1C"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08131D37" w14:textId="77777777" w:rsidR="00C54C76" w:rsidRDefault="00C54C76" w:rsidP="00C54C76">
                            <w:pPr>
                              <w:spacing w:after="0"/>
                              <w:rPr>
                                <w:rStyle w:val="Ohne"/>
                                <w:sz w:val="24"/>
                                <w:szCs w:val="24"/>
                              </w:rPr>
                            </w:pPr>
                            <w:r>
                              <w:rPr>
                                <w:rStyle w:val="Ohne"/>
                                <w:sz w:val="24"/>
                                <w:szCs w:val="24"/>
                              </w:rPr>
                              <w:t xml:space="preserve">In dem Text unten findet Ihr Informationen zum Thema „Rassismus“. </w:t>
                            </w:r>
                          </w:p>
                          <w:p w14:paraId="60548ADD" w14:textId="77777777" w:rsidR="00C54C76" w:rsidRDefault="00C54C76" w:rsidP="00C54C76">
                            <w:pPr>
                              <w:pStyle w:val="Listenabsatz"/>
                              <w:numPr>
                                <w:ilvl w:val="0"/>
                                <w:numId w:val="2"/>
                              </w:numPr>
                              <w:spacing w:after="0"/>
                              <w:rPr>
                                <w:sz w:val="24"/>
                                <w:szCs w:val="24"/>
                              </w:rPr>
                            </w:pPr>
                            <w:r>
                              <w:rPr>
                                <w:sz w:val="24"/>
                                <w:szCs w:val="24"/>
                              </w:rPr>
                              <w:t xml:space="preserve">Lest den Text durch und gebt ihn in kurzen Thesen wieder. </w:t>
                            </w:r>
                          </w:p>
                          <w:p w14:paraId="26602FDB" w14:textId="77777777" w:rsidR="00C54C76" w:rsidRDefault="00C54C76" w:rsidP="00C54C76">
                            <w:pPr>
                              <w:pStyle w:val="Listenabsatz"/>
                              <w:numPr>
                                <w:ilvl w:val="0"/>
                                <w:numId w:val="2"/>
                              </w:numPr>
                              <w:spacing w:after="0"/>
                              <w:rPr>
                                <w:sz w:val="24"/>
                                <w:szCs w:val="24"/>
                              </w:rPr>
                            </w:pPr>
                            <w:r>
                              <w:rPr>
                                <w:sz w:val="24"/>
                                <w:szCs w:val="24"/>
                              </w:rPr>
                              <w:t>Sammelt Beispiele für „Rassismus“ aus dem Alltag und stellt Bezüge zu dem Text her.</w:t>
                            </w:r>
                          </w:p>
                          <w:p w14:paraId="5318A9CB" w14:textId="77777777" w:rsidR="00C54C76" w:rsidRDefault="00C54C76" w:rsidP="00C54C76">
                            <w:pPr>
                              <w:spacing w:after="0"/>
                            </w:pPr>
                            <w:r>
                              <w:rPr>
                                <w:rStyle w:val="Ohne"/>
                                <w:sz w:val="24"/>
                                <w:szCs w:val="24"/>
                              </w:rPr>
                              <w:t>Weitere Informationen findet Ihr auch in einem Videoclip der Bundeszentrale für politische Bildung:</w:t>
                            </w:r>
                            <w:r>
                              <w:t xml:space="preserve"> </w:t>
                            </w:r>
                            <w:r>
                              <w:rPr>
                                <w:rStyle w:val="Ohne"/>
                                <w:sz w:val="24"/>
                                <w:szCs w:val="24"/>
                              </w:rPr>
                              <w:t>http://www.bpb.de/politik/extremismus/rechtsextremismus/182726/erklaervideos-glossar</w:t>
                            </w:r>
                          </w:p>
                        </w:txbxContent>
                      </wps:txbx>
                      <wps:bodyPr wrap="square" lIns="45718" tIns="45718" rIns="45718" bIns="45718" numCol="1" anchor="t">
                        <a:noAutofit/>
                      </wps:bodyPr>
                    </wps:wsp>
                  </a:graphicData>
                </a:graphic>
              </wp:anchor>
            </w:drawing>
          </mc:Choice>
          <mc:Fallback>
            <w:pict>
              <v:shape id="_x0000_s1028" type="#_x0000_t202" alt="Textfeld 5" style="position:absolute;margin-left:70.85pt;margin-top:3.4pt;width:447.75pt;height:165.75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">
                <v:textbox inset="1.2699mm,1.2699mm,1.2699mm,1.2699mm">
                  <w:txbxContent>
                    <w:p w14:paraId="6DA43A73" w14:textId="77777777" w:rsidR="00C54C76" w:rsidRDefault="00C54C76" w:rsidP="00C54C76">
                      <w:pPr>
                        <w:tabs>
                          <w:tab w:val="left" w:pos="1665"/>
                        </w:tabs>
                        <w:rPr>
                          <w:rStyle w:val="Ohne"/>
                          <w:b/>
                          <w:bCs/>
                          <w:sz w:val="24"/>
                          <w:szCs w:val="24"/>
                        </w:rPr>
                      </w:pPr>
                      <w:r>
                        <w:rPr>
                          <w:rStyle w:val="Ohne"/>
                          <w:b/>
                          <w:bCs/>
                          <w:sz w:val="24"/>
                          <w:szCs w:val="24"/>
                        </w:rPr>
                        <w:t>Gruppe 3</w:t>
                      </w:r>
                    </w:p>
                    <w:p w14:paraId="50632F1C"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08131D37" w14:textId="77777777" w:rsidR="00C54C76" w:rsidRDefault="00C54C76" w:rsidP="00C54C76">
                      <w:pPr>
                        <w:spacing w:after="0"/>
                        <w:rPr>
                          <w:rStyle w:val="Ohne"/>
                          <w:sz w:val="24"/>
                          <w:szCs w:val="24"/>
                        </w:rPr>
                      </w:pPr>
                      <w:r>
                        <w:rPr>
                          <w:rStyle w:val="Ohne"/>
                          <w:sz w:val="24"/>
                          <w:szCs w:val="24"/>
                        </w:rPr>
                        <w:t xml:space="preserve">In dem Text unten findet Ihr Informationen zum Thema „Rassismus“. </w:t>
                      </w:r>
                    </w:p>
                    <w:p w14:paraId="60548ADD" w14:textId="77777777" w:rsidR="00C54C76" w:rsidRDefault="00C54C76" w:rsidP="00C54C76">
                      <w:pPr>
                        <w:pStyle w:val="Listenabsatz"/>
                        <w:numPr>
                          <w:ilvl w:val="0"/>
                          <w:numId w:val="2"/>
                        </w:numPr>
                        <w:spacing w:after="0"/>
                        <w:rPr>
                          <w:sz w:val="24"/>
                          <w:szCs w:val="24"/>
                        </w:rPr>
                      </w:pPr>
                      <w:r>
                        <w:rPr>
                          <w:sz w:val="24"/>
                          <w:szCs w:val="24"/>
                        </w:rPr>
                        <w:t xml:space="preserve">Lest den Text durch und gebt ihn in kurzen Thesen wieder. </w:t>
                      </w:r>
                    </w:p>
                    <w:p w14:paraId="26602FDB" w14:textId="77777777" w:rsidR="00C54C76" w:rsidRDefault="00C54C76" w:rsidP="00C54C76">
                      <w:pPr>
                        <w:pStyle w:val="Listenabsatz"/>
                        <w:numPr>
                          <w:ilvl w:val="0"/>
                          <w:numId w:val="2"/>
                        </w:numPr>
                        <w:spacing w:after="0"/>
                        <w:rPr>
                          <w:sz w:val="24"/>
                          <w:szCs w:val="24"/>
                        </w:rPr>
                      </w:pPr>
                      <w:r>
                        <w:rPr>
                          <w:sz w:val="24"/>
                          <w:szCs w:val="24"/>
                        </w:rPr>
                        <w:t>Sammelt Beispiele für „Rassismus“ aus dem Alltag und stellt Bezüge zu dem Text her.</w:t>
                      </w:r>
                    </w:p>
                    <w:p w14:paraId="5318A9CB" w14:textId="77777777" w:rsidR="00C54C76" w:rsidRDefault="00C54C76" w:rsidP="00C54C76">
                      <w:pPr>
                        <w:spacing w:after="0"/>
                      </w:pPr>
                      <w:r>
                        <w:rPr>
                          <w:rStyle w:val="Ohne"/>
                          <w:sz w:val="24"/>
                          <w:szCs w:val="24"/>
                        </w:rPr>
                        <w:t>Weitere Informationen findet Ihr auch in einem Videoclip der Bundeszentrale für politische Bildung:</w:t>
                      </w:r>
                      <w:r>
                        <w:t xml:space="preserve"> </w:t>
                      </w:r>
                      <w:r>
                        <w:rPr>
                          <w:rStyle w:val="Ohne"/>
                          <w:sz w:val="24"/>
                          <w:szCs w:val="24"/>
                        </w:rPr>
                        <w:t>http://www.bpb.de/politik/extremismus/rechtsextremismus/182726/erklaervideos-glossar</w:t>
                      </w:r>
                    </w:p>
                  </w:txbxContent>
                </v:textbox>
                <w10:wrap anchorx="page" anchory="line"/>
              </v:shape>
            </w:pict>
          </mc:Fallback>
        </mc:AlternateContent>
      </w:r>
    </w:p>
    <w:p w14:paraId="281E8A30" w14:textId="77777777" w:rsidR="00C54C76" w:rsidRDefault="00C54C76" w:rsidP="00C54C76">
      <w:pPr>
        <w:tabs>
          <w:tab w:val="left" w:pos="1665"/>
        </w:tabs>
        <w:rPr>
          <w:sz w:val="24"/>
          <w:szCs w:val="24"/>
        </w:rPr>
      </w:pPr>
    </w:p>
    <w:p w14:paraId="36A80976" w14:textId="77777777" w:rsidR="00C54C76" w:rsidRDefault="00C54C76" w:rsidP="00C54C76">
      <w:pPr>
        <w:tabs>
          <w:tab w:val="left" w:pos="1665"/>
        </w:tabs>
        <w:rPr>
          <w:sz w:val="24"/>
          <w:szCs w:val="24"/>
        </w:rPr>
      </w:pPr>
    </w:p>
    <w:p w14:paraId="677FCC48" w14:textId="77777777" w:rsidR="00C54C76" w:rsidRDefault="00C54C76" w:rsidP="00C54C76">
      <w:pPr>
        <w:tabs>
          <w:tab w:val="left" w:pos="1665"/>
        </w:tabs>
        <w:rPr>
          <w:sz w:val="24"/>
          <w:szCs w:val="24"/>
        </w:rPr>
      </w:pPr>
    </w:p>
    <w:p w14:paraId="2CCCCCE2" w14:textId="77777777" w:rsidR="00C54C76" w:rsidRDefault="00C54C76" w:rsidP="00C54C76">
      <w:pPr>
        <w:tabs>
          <w:tab w:val="left" w:pos="1665"/>
        </w:tabs>
        <w:rPr>
          <w:sz w:val="24"/>
          <w:szCs w:val="24"/>
        </w:rPr>
      </w:pPr>
    </w:p>
    <w:p w14:paraId="47DCD510" w14:textId="77777777" w:rsidR="00C54C76" w:rsidRDefault="00C54C76" w:rsidP="00C54C76">
      <w:pPr>
        <w:tabs>
          <w:tab w:val="left" w:pos="1665"/>
        </w:tabs>
        <w:rPr>
          <w:sz w:val="24"/>
          <w:szCs w:val="24"/>
        </w:rPr>
      </w:pPr>
    </w:p>
    <w:p w14:paraId="7DE6B447" w14:textId="77777777" w:rsidR="00C54C76" w:rsidRDefault="00C54C76" w:rsidP="00C54C76">
      <w:pPr>
        <w:tabs>
          <w:tab w:val="left" w:pos="1665"/>
        </w:tabs>
        <w:rPr>
          <w:sz w:val="24"/>
          <w:szCs w:val="24"/>
        </w:rPr>
      </w:pPr>
    </w:p>
    <w:p w14:paraId="169F1676" w14:textId="77777777" w:rsidR="00C54C76" w:rsidRDefault="00C54C76" w:rsidP="00C54C76">
      <w:pPr>
        <w:tabs>
          <w:tab w:val="left" w:pos="1665"/>
        </w:tabs>
        <w:rPr>
          <w:rStyle w:val="Ohne"/>
          <w:b/>
          <w:bCs/>
          <w:sz w:val="24"/>
          <w:szCs w:val="24"/>
        </w:rPr>
      </w:pPr>
      <w:r>
        <w:rPr>
          <w:rStyle w:val="Ohne"/>
          <w:b/>
          <w:bCs/>
          <w:sz w:val="24"/>
          <w:szCs w:val="24"/>
        </w:rPr>
        <w:t>Rassismus</w:t>
      </w:r>
    </w:p>
    <w:p w14:paraId="702D5A59" w14:textId="77777777" w:rsidR="00C54C76" w:rsidRDefault="00C54C76" w:rsidP="00C54C76">
      <w:pPr>
        <w:tabs>
          <w:tab w:val="left" w:pos="1665"/>
        </w:tabs>
        <w:rPr>
          <w:rStyle w:val="Ohne"/>
          <w:sz w:val="24"/>
          <w:szCs w:val="24"/>
        </w:rPr>
      </w:pPr>
      <w:r>
        <w:rPr>
          <w:rStyle w:val="Ohne"/>
          <w:sz w:val="24"/>
          <w:szCs w:val="24"/>
        </w:rPr>
        <w:t xml:space="preserve">Rassismus ist eine Einstellung gegenüber Menschen. Diese besagt, dass nicht alle Menschen gleich viel wert sind. Rassisten teilen die Menschen aufgrund ihrer Herkunft, Hautfarbe und Sprache in verschiedene Gruppen bzw. Menschenrassen ein. Dann ordnen sie diesen  schlechte Eigenschaften zu und verbreiten Vorurteile über sie. Das führt zur Benachteiligung dieser Gruppen in unserer Gesellschaft. Von der eigenen Gruppe sagen Rassisten, dass sie überlegen und besser ist. </w:t>
      </w:r>
    </w:p>
    <w:p w14:paraId="16EFEBFD" w14:textId="77777777" w:rsidR="00C54C76" w:rsidRDefault="00C54C76" w:rsidP="00C54C76">
      <w:pPr>
        <w:tabs>
          <w:tab w:val="left" w:pos="1665"/>
        </w:tabs>
        <w:rPr>
          <w:rStyle w:val="Ohne"/>
          <w:sz w:val="24"/>
          <w:szCs w:val="24"/>
        </w:rPr>
      </w:pPr>
      <w:r>
        <w:rPr>
          <w:rStyle w:val="Ohne"/>
          <w:sz w:val="24"/>
          <w:szCs w:val="24"/>
        </w:rPr>
        <w:t xml:space="preserve">Bereits im 19. Jahrhundert entwickelte sich in Europa die Theorie, dass es Menschenrassen im biologischen Sinn gibt. Das ist aber Unsinn. Diese Theorie ist wissenschaftlich nicht haltbar und wird auch in der Politik abgelehnt. </w:t>
      </w:r>
    </w:p>
    <w:p w14:paraId="0D3D12B8" w14:textId="77777777" w:rsidR="00C54C76" w:rsidRDefault="00C54C76" w:rsidP="00C54C76">
      <w:pPr>
        <w:tabs>
          <w:tab w:val="left" w:pos="1665"/>
        </w:tabs>
        <w:rPr>
          <w:rStyle w:val="Ohne"/>
          <w:sz w:val="24"/>
          <w:szCs w:val="24"/>
        </w:rPr>
      </w:pPr>
      <w:r>
        <w:rPr>
          <w:rStyle w:val="Ohne"/>
          <w:sz w:val="24"/>
          <w:szCs w:val="24"/>
        </w:rPr>
        <w:t>Wenn Rassisten heute über Rassen sprechen, dann meinen sie etwas Anderes. Eine Rasse ist für sie so etwas wie ein "Volk“ oder eine "Nation“. Sie behaupten, dass Menschen aus unterschiedlichen Nationen und Ländern getrennt werden sollten. Sie sollen unter sich bleiben und sich nicht vermischen. Das soll eine vermeintliche Sicherheit schaffen und die Menschen einer Nation angeblich schützen. Wenn Menschen in ihrem “Volk“ oder ihrer „Nation“ unter sich bleiben, nennt man das auch „Ethnopluralismus“.</w:t>
      </w:r>
    </w:p>
    <w:p w14:paraId="7B03CD18" w14:textId="77777777" w:rsidR="00C54C76" w:rsidRDefault="00C54C76" w:rsidP="00C54C76">
      <w:pPr>
        <w:tabs>
          <w:tab w:val="left" w:pos="1665"/>
        </w:tabs>
        <w:rPr>
          <w:rStyle w:val="Ohne"/>
          <w:sz w:val="24"/>
          <w:szCs w:val="24"/>
        </w:rPr>
      </w:pPr>
      <w:r>
        <w:rPr>
          <w:rStyle w:val="Ohne"/>
          <w:sz w:val="24"/>
          <w:szCs w:val="24"/>
        </w:rPr>
        <w:t xml:space="preserve">Rassismus gibt es nicht nur bei rechtsextremen Parteien oder Gruppen. Rassismus gibt es an unterschiedlichen Stellen in unserer Gesellschaft. Man sagt, der Rassismus „ist in der Mitte der Gesellschaft angekommen“. Nicht wenige Menschen sind überzeugt, dass Europa gegenüber dem Rest der Welt überlegen ist ("white supremacy"). </w:t>
      </w:r>
    </w:p>
    <w:p w14:paraId="5BE01105" w14:textId="77777777" w:rsidR="00C54C76" w:rsidRDefault="00C54C76" w:rsidP="00C54C76">
      <w:pPr>
        <w:tabs>
          <w:tab w:val="left" w:pos="1665"/>
        </w:tabs>
        <w:rPr>
          <w:rStyle w:val="Ohne"/>
          <w:sz w:val="24"/>
          <w:szCs w:val="24"/>
        </w:rPr>
      </w:pPr>
      <w:r>
        <w:rPr>
          <w:rStyle w:val="Ohne"/>
          <w:sz w:val="24"/>
          <w:szCs w:val="24"/>
        </w:rPr>
        <w:t>Rassismus hat viele Erscheinungsformen, zum Beispiel: Diskriminierung bei der Jobsuche, auf dem Arbeitsmarkt oder in der Öffentlichkeit. Er führt sogar zu Gewalttaten. Er äußert sich aber auch in Vorurteilen. Sätze wie "Der Schwarze schnackselt gern." oder "Alle Deutschen sind fleißig." sind rassistisch.</w:t>
      </w:r>
    </w:p>
    <w:p w14:paraId="3DF9DE09" w14:textId="77777777" w:rsidR="00C54C76" w:rsidRDefault="00C54C76" w:rsidP="00C54C76">
      <w:pPr>
        <w:tabs>
          <w:tab w:val="left" w:pos="1665"/>
        </w:tabs>
        <w:rPr>
          <w:rStyle w:val="Ohne"/>
        </w:rPr>
      </w:pPr>
      <w:r>
        <w:rPr>
          <w:rStyle w:val="Ohne"/>
        </w:rPr>
        <w:t xml:space="preserve">Quelle: </w:t>
      </w:r>
      <w:hyperlink r:id="rId15" w:history="1">
        <w:r>
          <w:rPr>
            <w:rStyle w:val="Hyperlink3"/>
          </w:rPr>
          <w:t>http://www.bpb.de/politik/extremismus/rechtsextremismus/173908/glossar?p=48,Zugriff</w:t>
        </w:r>
      </w:hyperlink>
      <w:r>
        <w:rPr>
          <w:rStyle w:val="Ohne"/>
        </w:rPr>
        <w:t xml:space="preserve"> am 4.7.2018, für Unterrichtszwecke leicht geändert</w:t>
      </w:r>
    </w:p>
    <w:p w14:paraId="35C7C45B" w14:textId="77777777" w:rsidR="00C54C76" w:rsidRDefault="00C54C76" w:rsidP="00C54C76">
      <w:pPr>
        <w:tabs>
          <w:tab w:val="left" w:pos="1665"/>
        </w:tabs>
        <w:rPr>
          <w:rStyle w:val="Ohne"/>
        </w:rPr>
      </w:pPr>
    </w:p>
    <w:p w14:paraId="4BC49CAB" w14:textId="77777777" w:rsidR="00C54C76" w:rsidRDefault="00C54C76" w:rsidP="00C54C76">
      <w:pPr>
        <w:tabs>
          <w:tab w:val="left" w:pos="1665"/>
        </w:tabs>
        <w:rPr>
          <w:rStyle w:val="Ohne"/>
          <w:sz w:val="24"/>
          <w:szCs w:val="24"/>
        </w:rPr>
      </w:pPr>
      <w:r>
        <w:rPr>
          <w:rStyle w:val="Ohne"/>
          <w:noProof/>
        </w:rPr>
        <mc:AlternateContent>
          <mc:Choice Requires="wps">
            <w:drawing>
              <wp:anchor distT="0" distB="0" distL="0" distR="0" simplePos="0" relativeHeight="251662336" behindDoc="0" locked="0" layoutInCell="1" allowOverlap="1" wp14:anchorId="04903204" wp14:editId="2ADB83E5">
                <wp:simplePos x="0" y="0"/>
                <wp:positionH relativeFrom="page">
                  <wp:posOffset>899794</wp:posOffset>
                </wp:positionH>
                <wp:positionV relativeFrom="line">
                  <wp:posOffset>43180</wp:posOffset>
                </wp:positionV>
                <wp:extent cx="5686425" cy="2200275"/>
                <wp:effectExtent l="0" t="0" r="0" b="0"/>
                <wp:wrapNone/>
                <wp:docPr id="1073741829" name="officeArt object" descr="Textfeld 4"/>
                <wp:cNvGraphicFramePr/>
                <a:graphic xmlns:a="http://schemas.openxmlformats.org/drawingml/2006/main">
                  <a:graphicData uri="http://schemas.microsoft.com/office/word/2010/wordprocessingShape">
                    <wps:wsp>
                      <wps:cNvSpPr txBox="1"/>
                      <wps:spPr>
                        <a:xfrm>
                          <a:off x="0" y="0"/>
                          <a:ext cx="5686425" cy="2200275"/>
                        </a:xfrm>
                        <a:prstGeom prst="rect">
                          <a:avLst/>
                        </a:prstGeom>
                        <a:solidFill>
                          <a:srgbClr val="FFFFFF"/>
                        </a:solidFill>
                        <a:ln w="9525" cap="flat">
                          <a:solidFill>
                            <a:srgbClr val="000000"/>
                          </a:solidFill>
                          <a:prstDash val="solid"/>
                          <a:miter lim="800000"/>
                        </a:ln>
                        <a:effectLst/>
                      </wps:spPr>
                      <wps:txbx>
                        <w:txbxContent>
                          <w:p w14:paraId="6F499906" w14:textId="77777777" w:rsidR="00C54C76" w:rsidRDefault="00C54C76" w:rsidP="00C54C76">
                            <w:pPr>
                              <w:tabs>
                                <w:tab w:val="left" w:pos="1665"/>
                              </w:tabs>
                              <w:rPr>
                                <w:rStyle w:val="Ohne"/>
                                <w:b/>
                                <w:bCs/>
                                <w:sz w:val="24"/>
                                <w:szCs w:val="24"/>
                              </w:rPr>
                            </w:pPr>
                            <w:r>
                              <w:rPr>
                                <w:rStyle w:val="Ohne"/>
                                <w:b/>
                                <w:bCs/>
                                <w:sz w:val="24"/>
                                <w:szCs w:val="24"/>
                              </w:rPr>
                              <w:t>Gruppe 4</w:t>
                            </w:r>
                          </w:p>
                          <w:p w14:paraId="75807BD4"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5D1B6F92" w14:textId="77777777" w:rsidR="00C54C76" w:rsidRDefault="00C54C76" w:rsidP="00C54C76">
                            <w:pPr>
                              <w:spacing w:after="0"/>
                              <w:rPr>
                                <w:rStyle w:val="Ohne"/>
                                <w:sz w:val="24"/>
                                <w:szCs w:val="24"/>
                              </w:rPr>
                            </w:pPr>
                            <w:r>
                              <w:rPr>
                                <w:rStyle w:val="Ohne"/>
                                <w:sz w:val="24"/>
                                <w:szCs w:val="24"/>
                              </w:rPr>
                              <w:t>In dem Text unten findet Ihr Informationen zum Thema „Islamfeindlichkeit“.</w:t>
                            </w:r>
                          </w:p>
                          <w:p w14:paraId="0094221D" w14:textId="77777777" w:rsidR="00C54C76" w:rsidRDefault="00C54C76" w:rsidP="00C54C76">
                            <w:pPr>
                              <w:pStyle w:val="Listenabsatz"/>
                              <w:numPr>
                                <w:ilvl w:val="0"/>
                                <w:numId w:val="3"/>
                              </w:numPr>
                              <w:spacing w:after="0"/>
                              <w:rPr>
                                <w:sz w:val="24"/>
                                <w:szCs w:val="24"/>
                              </w:rPr>
                            </w:pPr>
                            <w:r>
                              <w:rPr>
                                <w:sz w:val="24"/>
                                <w:szCs w:val="24"/>
                              </w:rPr>
                              <w:t xml:space="preserve">Lest den Text durch und gebt ihn in kurzen Thesen wieder. </w:t>
                            </w:r>
                          </w:p>
                          <w:p w14:paraId="4DED5F7E" w14:textId="77777777" w:rsidR="00C54C76" w:rsidRDefault="00C54C76" w:rsidP="00C54C76">
                            <w:pPr>
                              <w:pStyle w:val="Listenabsatz"/>
                              <w:numPr>
                                <w:ilvl w:val="0"/>
                                <w:numId w:val="3"/>
                              </w:numPr>
                              <w:spacing w:after="0"/>
                              <w:rPr>
                                <w:sz w:val="24"/>
                                <w:szCs w:val="24"/>
                              </w:rPr>
                            </w:pPr>
                            <w:r>
                              <w:rPr>
                                <w:sz w:val="24"/>
                                <w:szCs w:val="24"/>
                              </w:rPr>
                              <w:t>Sammelt Beispiele für „Islamfeindlichkeit“ aus dem Alltag und stellt Bezüge zu dem Text her.</w:t>
                            </w:r>
                          </w:p>
                          <w:p w14:paraId="26753E04" w14:textId="77777777" w:rsidR="00C54C76" w:rsidRDefault="00C54C76" w:rsidP="00C54C76">
                            <w:pPr>
                              <w:spacing w:after="0"/>
                            </w:pPr>
                            <w:r>
                              <w:rPr>
                                <w:rStyle w:val="Ohne"/>
                                <w:sz w:val="24"/>
                                <w:szCs w:val="24"/>
                              </w:rPr>
                              <w:t>Weitere Informationen findet Ihr auch in einem Videoclip der Bundeszentrale für politische Bildung:</w:t>
                            </w:r>
                            <w:r>
                              <w:t xml:space="preserve"> </w:t>
                            </w:r>
                            <w:r>
                              <w:rPr>
                                <w:rStyle w:val="Ohne"/>
                                <w:sz w:val="24"/>
                                <w:szCs w:val="24"/>
                              </w:rPr>
                              <w:t>http://www.bpb.de/politik/extremismus/rechtsextremismus/182726/erklaervideos-glossar</w:t>
                            </w:r>
                          </w:p>
                        </w:txbxContent>
                      </wps:txbx>
                      <wps:bodyPr wrap="square" lIns="45718" tIns="45718" rIns="45718" bIns="45718" numCol="1" anchor="t">
                        <a:noAutofit/>
                      </wps:bodyPr>
                    </wps:wsp>
                  </a:graphicData>
                </a:graphic>
              </wp:anchor>
            </w:drawing>
          </mc:Choice>
          <mc:Fallback>
            <w:pict>
              <v:shape id="_x0000_s1029" type="#_x0000_t202" alt="Textfeld 4" style="position:absolute;margin-left:70.85pt;margin-top:3.4pt;width:447.75pt;height:173.25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">
                <v:textbox inset="1.2699mm,1.2699mm,1.2699mm,1.2699mm">
                  <w:txbxContent>
                    <w:p w14:paraId="6F499906" w14:textId="77777777" w:rsidR="00C54C76" w:rsidRDefault="00C54C76" w:rsidP="00C54C76">
                      <w:pPr>
                        <w:tabs>
                          <w:tab w:val="left" w:pos="1665"/>
                        </w:tabs>
                        <w:rPr>
                          <w:rStyle w:val="Ohne"/>
                          <w:b/>
                          <w:bCs/>
                          <w:sz w:val="24"/>
                          <w:szCs w:val="24"/>
                        </w:rPr>
                      </w:pPr>
                      <w:r>
                        <w:rPr>
                          <w:rStyle w:val="Ohne"/>
                          <w:b/>
                          <w:bCs/>
                          <w:sz w:val="24"/>
                          <w:szCs w:val="24"/>
                        </w:rPr>
                        <w:t>Gruppe 4</w:t>
                      </w:r>
                    </w:p>
                    <w:p w14:paraId="75807BD4"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5D1B6F92" w14:textId="77777777" w:rsidR="00C54C76" w:rsidRDefault="00C54C76" w:rsidP="00C54C76">
                      <w:pPr>
                        <w:spacing w:after="0"/>
                        <w:rPr>
                          <w:rStyle w:val="Ohne"/>
                          <w:sz w:val="24"/>
                          <w:szCs w:val="24"/>
                        </w:rPr>
                      </w:pPr>
                      <w:r>
                        <w:rPr>
                          <w:rStyle w:val="Ohne"/>
                          <w:sz w:val="24"/>
                          <w:szCs w:val="24"/>
                        </w:rPr>
                        <w:t>In dem Text unten findet Ihr Informationen zum Thema „Islamfeindlichkeit“.</w:t>
                      </w:r>
                    </w:p>
                    <w:p w14:paraId="0094221D" w14:textId="77777777" w:rsidR="00C54C76" w:rsidRDefault="00C54C76" w:rsidP="00C54C76">
                      <w:pPr>
                        <w:pStyle w:val="Listenabsatz"/>
                        <w:numPr>
                          <w:ilvl w:val="0"/>
                          <w:numId w:val="3"/>
                        </w:numPr>
                        <w:spacing w:after="0"/>
                        <w:rPr>
                          <w:sz w:val="24"/>
                          <w:szCs w:val="24"/>
                        </w:rPr>
                      </w:pPr>
                      <w:r>
                        <w:rPr>
                          <w:sz w:val="24"/>
                          <w:szCs w:val="24"/>
                        </w:rPr>
                        <w:t xml:space="preserve">Lest den Text durch und gebt ihn in kurzen Thesen wieder. </w:t>
                      </w:r>
                    </w:p>
                    <w:p w14:paraId="4DED5F7E" w14:textId="77777777" w:rsidR="00C54C76" w:rsidRDefault="00C54C76" w:rsidP="00C54C76">
                      <w:pPr>
                        <w:pStyle w:val="Listenabsatz"/>
                        <w:numPr>
                          <w:ilvl w:val="0"/>
                          <w:numId w:val="3"/>
                        </w:numPr>
                        <w:spacing w:after="0"/>
                        <w:rPr>
                          <w:sz w:val="24"/>
                          <w:szCs w:val="24"/>
                        </w:rPr>
                      </w:pPr>
                      <w:r>
                        <w:rPr>
                          <w:sz w:val="24"/>
                          <w:szCs w:val="24"/>
                        </w:rPr>
                        <w:t>Sammelt Beispiele für „Islamfeindlichkeit“ aus dem Alltag und stellt Bezüge zu dem Text her.</w:t>
                      </w:r>
                    </w:p>
                    <w:p w14:paraId="26753E04" w14:textId="77777777" w:rsidR="00C54C76" w:rsidRDefault="00C54C76" w:rsidP="00C54C76">
                      <w:pPr>
                        <w:spacing w:after="0"/>
                      </w:pPr>
                      <w:r>
                        <w:rPr>
                          <w:rStyle w:val="Ohne"/>
                          <w:sz w:val="24"/>
                          <w:szCs w:val="24"/>
                        </w:rPr>
                        <w:t>Weitere Informationen findet Ihr auch in einem Videoclip der Bundeszentrale für politische Bildung:</w:t>
                      </w:r>
                      <w:r>
                        <w:t xml:space="preserve"> </w:t>
                      </w:r>
                      <w:r>
                        <w:rPr>
                          <w:rStyle w:val="Ohne"/>
                          <w:sz w:val="24"/>
                          <w:szCs w:val="24"/>
                        </w:rPr>
                        <w:t>http://www.bpb.de/politik/extremismus/rechtsextremismus/182726/erklaervideos-glossar</w:t>
                      </w:r>
                    </w:p>
                  </w:txbxContent>
                </v:textbox>
                <w10:wrap anchorx="page" anchory="line"/>
              </v:shape>
            </w:pict>
          </mc:Fallback>
        </mc:AlternateContent>
      </w:r>
    </w:p>
    <w:p w14:paraId="50BB1C25" w14:textId="77777777" w:rsidR="00C54C76" w:rsidRDefault="00C54C76" w:rsidP="00C54C76">
      <w:pPr>
        <w:tabs>
          <w:tab w:val="left" w:pos="1665"/>
        </w:tabs>
        <w:rPr>
          <w:sz w:val="24"/>
          <w:szCs w:val="24"/>
        </w:rPr>
      </w:pPr>
    </w:p>
    <w:p w14:paraId="353390FB" w14:textId="77777777" w:rsidR="00C54C76" w:rsidRDefault="00C54C76" w:rsidP="00C54C76">
      <w:pPr>
        <w:tabs>
          <w:tab w:val="left" w:pos="1665"/>
        </w:tabs>
        <w:rPr>
          <w:sz w:val="24"/>
          <w:szCs w:val="24"/>
        </w:rPr>
      </w:pPr>
    </w:p>
    <w:p w14:paraId="164DC959" w14:textId="77777777" w:rsidR="00C54C76" w:rsidRDefault="00C54C76" w:rsidP="00C54C76">
      <w:pPr>
        <w:tabs>
          <w:tab w:val="left" w:pos="1665"/>
        </w:tabs>
        <w:rPr>
          <w:sz w:val="24"/>
          <w:szCs w:val="24"/>
        </w:rPr>
      </w:pPr>
    </w:p>
    <w:p w14:paraId="41321ED8" w14:textId="77777777" w:rsidR="00C54C76" w:rsidRDefault="00C54C76" w:rsidP="00C54C76">
      <w:pPr>
        <w:tabs>
          <w:tab w:val="left" w:pos="1665"/>
        </w:tabs>
        <w:rPr>
          <w:sz w:val="24"/>
          <w:szCs w:val="24"/>
        </w:rPr>
      </w:pPr>
    </w:p>
    <w:p w14:paraId="3AD61132" w14:textId="77777777" w:rsidR="00C54C76" w:rsidRDefault="00C54C76" w:rsidP="00C54C76">
      <w:pPr>
        <w:tabs>
          <w:tab w:val="left" w:pos="1665"/>
        </w:tabs>
        <w:rPr>
          <w:sz w:val="24"/>
          <w:szCs w:val="24"/>
        </w:rPr>
      </w:pPr>
    </w:p>
    <w:p w14:paraId="415E8501" w14:textId="77777777" w:rsidR="00C54C76" w:rsidRDefault="00C54C76" w:rsidP="00C54C76">
      <w:pPr>
        <w:tabs>
          <w:tab w:val="left" w:pos="1665"/>
        </w:tabs>
        <w:rPr>
          <w:sz w:val="24"/>
          <w:szCs w:val="24"/>
        </w:rPr>
      </w:pPr>
    </w:p>
    <w:p w14:paraId="62214909" w14:textId="77777777" w:rsidR="00C54C76" w:rsidRDefault="00C54C76" w:rsidP="00C54C76">
      <w:pPr>
        <w:tabs>
          <w:tab w:val="left" w:pos="1665"/>
        </w:tabs>
        <w:rPr>
          <w:rStyle w:val="Ohne"/>
          <w:b/>
          <w:bCs/>
          <w:sz w:val="24"/>
          <w:szCs w:val="24"/>
        </w:rPr>
      </w:pPr>
      <w:r>
        <w:rPr>
          <w:rStyle w:val="Ohne"/>
          <w:b/>
          <w:bCs/>
          <w:sz w:val="24"/>
          <w:szCs w:val="24"/>
        </w:rPr>
        <w:t>Islamfeindlichkeit</w:t>
      </w:r>
    </w:p>
    <w:p w14:paraId="31FBB7A9" w14:textId="77777777" w:rsidR="00C54C76" w:rsidRDefault="00C54C76" w:rsidP="00C54C76">
      <w:pPr>
        <w:tabs>
          <w:tab w:val="left" w:pos="1665"/>
        </w:tabs>
        <w:rPr>
          <w:rStyle w:val="Ohne"/>
          <w:sz w:val="24"/>
          <w:szCs w:val="24"/>
        </w:rPr>
      </w:pPr>
      <w:r>
        <w:rPr>
          <w:rStyle w:val="Ohne"/>
          <w:sz w:val="24"/>
          <w:szCs w:val="24"/>
        </w:rPr>
        <w:t xml:space="preserve">Unter Islamfeindlichkeit versteht man die Abwertung und Ablehnung von Menschen muslimischen Glaubens. Andere Begriffe hierfür sind Islamophobie oder anti-muslimischer Rassismus. </w:t>
      </w:r>
    </w:p>
    <w:p w14:paraId="20C19C9F" w14:textId="77777777" w:rsidR="00C54C76" w:rsidRPr="006108F3" w:rsidRDefault="00C54C76" w:rsidP="00C54C76">
      <w:pPr>
        <w:tabs>
          <w:tab w:val="left" w:pos="1665"/>
        </w:tabs>
        <w:rPr>
          <w:rStyle w:val="Ohne"/>
          <w:sz w:val="24"/>
          <w:szCs w:val="24"/>
        </w:rPr>
      </w:pPr>
      <w:r>
        <w:rPr>
          <w:rStyle w:val="Ohne"/>
          <w:sz w:val="24"/>
          <w:szCs w:val="24"/>
        </w:rPr>
        <w:t xml:space="preserve">Islamfeindlichkeit ist eine relativ junge Erscheinung. Zwar tauchten islamfeindliche Einstellungen bereits im Mittelalter auf (z.B. zur Zeit der Kreuzzüge). Doch die moderne Islamfeindlichkeit entwickelte sich erst nach der Einwanderung von Menschen aus islamisch geprägten Ländern in unsere Gesellschaft in den 60iger Jahren des 20.Jahrhunderts. Ein anderer Grund für die Islamfeindlichkeit ist der islamistische Terrorismus - vor allem nach </w:t>
      </w:r>
      <w:r w:rsidRPr="006108F3">
        <w:rPr>
          <w:rStyle w:val="Ohne"/>
          <w:sz w:val="24"/>
          <w:szCs w:val="24"/>
        </w:rPr>
        <w:t xml:space="preserve">dem 11. September 2001.  </w:t>
      </w:r>
    </w:p>
    <w:p w14:paraId="3EA24B84" w14:textId="31D831DB" w:rsidR="00C54C76" w:rsidRDefault="006108F3" w:rsidP="006108F3">
      <w:pPr>
        <w:tabs>
          <w:tab w:val="left" w:pos="1665"/>
        </w:tabs>
        <w:jc w:val="both"/>
        <w:rPr>
          <w:rStyle w:val="Ohne"/>
          <w:sz w:val="24"/>
          <w:szCs w:val="24"/>
        </w:rPr>
      </w:pPr>
      <w:r w:rsidRPr="006108F3">
        <w:rPr>
          <w:sz w:val="24"/>
          <w:szCs w:val="24"/>
        </w:rPr>
        <w:t>I</w:t>
      </w:r>
      <w:r>
        <w:rPr>
          <w:sz w:val="24"/>
          <w:szCs w:val="24"/>
        </w:rPr>
        <w:t xml:space="preserve">slamfeindlichkeit </w:t>
      </w:r>
      <w:r w:rsidR="00361647">
        <w:rPr>
          <w:sz w:val="24"/>
          <w:szCs w:val="24"/>
        </w:rPr>
        <w:t>betrachtet</w:t>
      </w:r>
      <w:r>
        <w:rPr>
          <w:sz w:val="24"/>
          <w:szCs w:val="24"/>
        </w:rPr>
        <w:t xml:space="preserve"> den Isla</w:t>
      </w:r>
      <w:r w:rsidRPr="006108F3">
        <w:rPr>
          <w:sz w:val="24"/>
          <w:szCs w:val="24"/>
        </w:rPr>
        <w:t>m als Bedrohung der eig</w:t>
      </w:r>
      <w:r w:rsidR="00361647">
        <w:rPr>
          <w:sz w:val="24"/>
          <w:szCs w:val="24"/>
        </w:rPr>
        <w:t>enen Kultur und Lebensweise</w:t>
      </w:r>
      <w:r w:rsidR="00C54C76" w:rsidRPr="006108F3">
        <w:rPr>
          <w:rStyle w:val="Ohne"/>
          <w:sz w:val="24"/>
          <w:szCs w:val="24"/>
        </w:rPr>
        <w:t>. Es wird</w:t>
      </w:r>
      <w:r w:rsidR="00C54C76">
        <w:rPr>
          <w:rStyle w:val="Ohne"/>
          <w:sz w:val="24"/>
          <w:szCs w:val="24"/>
        </w:rPr>
        <w:t xml:space="preserve"> ein negatives Bild vom Islam in der Öffentlichkeit gemalt. So entsteht aus der Islamfeindlichkeit Angst vor dem Islam. Man nennt dies auch Islamophobie. Hier wird nicht mehr zwischen der eigentlichen Religion des Islams und dem islamischen Terrorismus unterschieden. Alles wird in einen Topf geworfen. Islamfeinde versuchen, die Gewalttaten der Terroristen allen Muslimen anzulasten. </w:t>
      </w:r>
    </w:p>
    <w:p w14:paraId="7337D2ED" w14:textId="77777777" w:rsidR="00C54C76" w:rsidRDefault="00C54C76" w:rsidP="00C54C76">
      <w:pPr>
        <w:tabs>
          <w:tab w:val="left" w:pos="1665"/>
        </w:tabs>
        <w:rPr>
          <w:rStyle w:val="Ohne"/>
          <w:sz w:val="24"/>
          <w:szCs w:val="24"/>
        </w:rPr>
      </w:pPr>
      <w:r>
        <w:rPr>
          <w:rStyle w:val="Ohne"/>
          <w:sz w:val="24"/>
          <w:szCs w:val="24"/>
        </w:rPr>
        <w:t xml:space="preserve">Islamfeindlichkeit erkennt man an der Abwertung und Beschimpfung von Menschen muslimischen Glaubens (privat oder auch öffentlich, etwa in Politikerreden oder Büchern). Aber man findet Islamfeindlichkeit auch beispielsweise bei der Arbeits- und Wohnungssuche, wenn Muslime Schwierigkeiten haben, einen Job oder eine Wohnung zu finden. </w:t>
      </w:r>
    </w:p>
    <w:p w14:paraId="3FA3D558" w14:textId="77777777" w:rsidR="00C54C76" w:rsidRDefault="00C54C76" w:rsidP="00C54C76">
      <w:pPr>
        <w:tabs>
          <w:tab w:val="left" w:pos="1665"/>
        </w:tabs>
        <w:spacing w:after="0"/>
        <w:rPr>
          <w:rStyle w:val="Ohne"/>
        </w:rPr>
      </w:pPr>
      <w:r>
        <w:rPr>
          <w:rStyle w:val="Ohne"/>
        </w:rPr>
        <w:t xml:space="preserve">Quelle: </w:t>
      </w:r>
      <w:hyperlink r:id="rId16" w:history="1">
        <w:r>
          <w:rPr>
            <w:rStyle w:val="Hyperlink3"/>
          </w:rPr>
          <w:t>http://www.bpb.de/politik/extremismus/rechtsextremismus/173908/glossar?p=32</w:t>
        </w:r>
      </w:hyperlink>
      <w:r>
        <w:rPr>
          <w:rStyle w:val="Ohne"/>
        </w:rPr>
        <w:t>,</w:t>
      </w:r>
    </w:p>
    <w:p w14:paraId="0B3C6591" w14:textId="77777777" w:rsidR="00C54C76" w:rsidRDefault="00C54C76" w:rsidP="00C54C76">
      <w:pPr>
        <w:tabs>
          <w:tab w:val="left" w:pos="1665"/>
        </w:tabs>
        <w:spacing w:after="0"/>
        <w:rPr>
          <w:rStyle w:val="Ohne"/>
        </w:rPr>
      </w:pPr>
      <w:r>
        <w:rPr>
          <w:rStyle w:val="Ohne"/>
        </w:rPr>
        <w:t>Zugriff am 4.7.2018, für Unterrichtszwecke leicht geändert</w:t>
      </w:r>
    </w:p>
    <w:p w14:paraId="271121ED" w14:textId="77777777" w:rsidR="00C54C76" w:rsidRDefault="00C54C76" w:rsidP="00C54C76">
      <w:pPr>
        <w:tabs>
          <w:tab w:val="left" w:pos="1665"/>
        </w:tabs>
        <w:spacing w:after="0"/>
        <w:rPr>
          <w:sz w:val="20"/>
          <w:szCs w:val="20"/>
        </w:rPr>
      </w:pPr>
    </w:p>
    <w:p w14:paraId="574F480E" w14:textId="77777777" w:rsidR="00C54C76" w:rsidRDefault="00C54C76" w:rsidP="00C54C76">
      <w:pPr>
        <w:tabs>
          <w:tab w:val="left" w:pos="1665"/>
        </w:tabs>
        <w:spacing w:after="0"/>
        <w:rPr>
          <w:sz w:val="20"/>
          <w:szCs w:val="20"/>
        </w:rPr>
      </w:pPr>
    </w:p>
    <w:p w14:paraId="178C1B74" w14:textId="77777777" w:rsidR="00C54C76" w:rsidRDefault="00C54C76" w:rsidP="00C54C76">
      <w:pPr>
        <w:tabs>
          <w:tab w:val="left" w:pos="1665"/>
        </w:tabs>
        <w:spacing w:after="0"/>
        <w:rPr>
          <w:sz w:val="20"/>
          <w:szCs w:val="20"/>
        </w:rPr>
      </w:pPr>
    </w:p>
    <w:p w14:paraId="7505E6DC" w14:textId="77777777" w:rsidR="00C54C76" w:rsidRDefault="00C54C76" w:rsidP="00C54C76">
      <w:pPr>
        <w:tabs>
          <w:tab w:val="left" w:pos="1665"/>
        </w:tabs>
        <w:spacing w:after="0"/>
        <w:rPr>
          <w:sz w:val="20"/>
          <w:szCs w:val="20"/>
        </w:rPr>
      </w:pPr>
    </w:p>
    <w:p w14:paraId="735AE45C" w14:textId="77777777" w:rsidR="00C54C76" w:rsidRDefault="00C54C76" w:rsidP="00C54C76">
      <w:pPr>
        <w:tabs>
          <w:tab w:val="left" w:pos="1665"/>
        </w:tabs>
        <w:spacing w:after="0"/>
        <w:rPr>
          <w:rStyle w:val="Ohne"/>
        </w:rPr>
      </w:pPr>
      <w:bookmarkStart w:id="0" w:name="_GoBack"/>
      <w:bookmarkEnd w:id="0"/>
      <w:r>
        <w:rPr>
          <w:rStyle w:val="Ohne"/>
          <w:noProof/>
        </w:rPr>
        <mc:AlternateContent>
          <mc:Choice Requires="wps">
            <w:drawing>
              <wp:anchor distT="0" distB="0" distL="0" distR="0" simplePos="0" relativeHeight="251664384" behindDoc="0" locked="0" layoutInCell="1" allowOverlap="1" wp14:anchorId="425FA3C2" wp14:editId="6A1A32D3">
                <wp:simplePos x="0" y="0"/>
                <wp:positionH relativeFrom="page">
                  <wp:posOffset>900752</wp:posOffset>
                </wp:positionH>
                <wp:positionV relativeFrom="line">
                  <wp:posOffset>14605</wp:posOffset>
                </wp:positionV>
                <wp:extent cx="5686425" cy="2238233"/>
                <wp:effectExtent l="0" t="0" r="28575" b="10160"/>
                <wp:wrapNone/>
                <wp:docPr id="1073741830" name="officeArt object" descr="Textfeld 6"/>
                <wp:cNvGraphicFramePr/>
                <a:graphic xmlns:a="http://schemas.openxmlformats.org/drawingml/2006/main">
                  <a:graphicData uri="http://schemas.microsoft.com/office/word/2010/wordprocessingShape">
                    <wps:wsp>
                      <wps:cNvSpPr txBox="1"/>
                      <wps:spPr>
                        <a:xfrm>
                          <a:off x="0" y="0"/>
                          <a:ext cx="5686425" cy="2238233"/>
                        </a:xfrm>
                        <a:prstGeom prst="rect">
                          <a:avLst/>
                        </a:prstGeom>
                        <a:solidFill>
                          <a:srgbClr val="FFFFFF"/>
                        </a:solidFill>
                        <a:ln w="9525" cap="flat">
                          <a:solidFill>
                            <a:srgbClr val="000000"/>
                          </a:solidFill>
                          <a:prstDash val="solid"/>
                          <a:miter lim="800000"/>
                        </a:ln>
                        <a:effectLst/>
                      </wps:spPr>
                      <wps:txbx>
                        <w:txbxContent>
                          <w:p w14:paraId="6EC41C3B" w14:textId="77777777" w:rsidR="00C54C76" w:rsidRDefault="00C54C76" w:rsidP="00C54C76">
                            <w:pPr>
                              <w:tabs>
                                <w:tab w:val="left" w:pos="1665"/>
                              </w:tabs>
                              <w:rPr>
                                <w:rStyle w:val="Ohne"/>
                                <w:b/>
                                <w:bCs/>
                                <w:sz w:val="24"/>
                                <w:szCs w:val="24"/>
                              </w:rPr>
                            </w:pPr>
                            <w:r>
                              <w:rPr>
                                <w:rStyle w:val="Ohne"/>
                                <w:b/>
                                <w:bCs/>
                                <w:sz w:val="24"/>
                                <w:szCs w:val="24"/>
                              </w:rPr>
                              <w:t>Gruppe 5</w:t>
                            </w:r>
                          </w:p>
                          <w:p w14:paraId="747BE450"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4FF2CC05" w14:textId="77777777" w:rsidR="00C54C76" w:rsidRDefault="00C54C76" w:rsidP="00C54C76">
                            <w:pPr>
                              <w:spacing w:after="0"/>
                              <w:rPr>
                                <w:rStyle w:val="Ohne"/>
                                <w:sz w:val="24"/>
                                <w:szCs w:val="24"/>
                              </w:rPr>
                            </w:pPr>
                            <w:r>
                              <w:rPr>
                                <w:rStyle w:val="Ohne"/>
                                <w:sz w:val="24"/>
                                <w:szCs w:val="24"/>
                              </w:rPr>
                              <w:t xml:space="preserve">In dem Text unten findet Ihr Informationen zum Thema „Antisemitismus“. </w:t>
                            </w:r>
                          </w:p>
                          <w:p w14:paraId="3089B881" w14:textId="77777777" w:rsidR="00C54C76" w:rsidRDefault="00C54C76" w:rsidP="00C54C76">
                            <w:pPr>
                              <w:pStyle w:val="Listenabsatz"/>
                              <w:numPr>
                                <w:ilvl w:val="0"/>
                                <w:numId w:val="4"/>
                              </w:numPr>
                              <w:spacing w:after="0"/>
                              <w:rPr>
                                <w:sz w:val="24"/>
                                <w:szCs w:val="24"/>
                              </w:rPr>
                            </w:pPr>
                            <w:r>
                              <w:rPr>
                                <w:sz w:val="24"/>
                                <w:szCs w:val="24"/>
                              </w:rPr>
                              <w:t xml:space="preserve">Lest den Text durch und gebt ihn in kurzen Thesen wieder. </w:t>
                            </w:r>
                          </w:p>
                          <w:p w14:paraId="2E77FACA" w14:textId="77777777" w:rsidR="00C54C76" w:rsidRDefault="00C54C76" w:rsidP="00C54C76">
                            <w:pPr>
                              <w:pStyle w:val="Listenabsatz"/>
                              <w:numPr>
                                <w:ilvl w:val="0"/>
                                <w:numId w:val="4"/>
                              </w:numPr>
                              <w:spacing w:after="0"/>
                              <w:rPr>
                                <w:sz w:val="24"/>
                                <w:szCs w:val="24"/>
                              </w:rPr>
                            </w:pPr>
                            <w:r>
                              <w:rPr>
                                <w:sz w:val="24"/>
                                <w:szCs w:val="24"/>
                              </w:rPr>
                              <w:t>Sammelt Beispiele für „Antisemitismus“ aus dem Alltag und stellt Bezüge zu dem Text her.</w:t>
                            </w:r>
                          </w:p>
                          <w:p w14:paraId="4BDCEDA0" w14:textId="77777777" w:rsidR="00C54C76" w:rsidRDefault="00C54C76" w:rsidP="00C54C76">
                            <w:pPr>
                              <w:spacing w:after="0"/>
                            </w:pPr>
                            <w:r>
                              <w:rPr>
                                <w:rStyle w:val="Ohne"/>
                                <w:sz w:val="24"/>
                                <w:szCs w:val="24"/>
                              </w:rPr>
                              <w:t>Weitere Informationen findet Ihr auch in einem Videoclip der Bundeszentrale für politische Bildung:</w:t>
                            </w:r>
                            <w:r>
                              <w:t xml:space="preserve"> </w:t>
                            </w:r>
                            <w:r w:rsidRPr="0018620F">
                              <w:rPr>
                                <w:rStyle w:val="Ohne"/>
                              </w:rPr>
                              <w:t>http://www.bpb.de/politik/extremismus/rechtsextremismus/182726/erklaervideos-glossar</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id="_x0000_s1030" type="#_x0000_t202" alt="Textfeld 6" style="position:absolute;margin-left:70.95pt;margin-top:1.15pt;width:447.75pt;height:176.25pt;z-index:251664384;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">
                <v:textbox inset="1.2699mm,1.2699mm,1.2699mm,1.2699mm">
                  <w:txbxContent>
                    <w:p w14:paraId="6EC41C3B" w14:textId="77777777" w:rsidR="00C54C76" w:rsidRDefault="00C54C76" w:rsidP="00C54C76">
                      <w:pPr>
                        <w:tabs>
                          <w:tab w:val="left" w:pos="1665"/>
                        </w:tabs>
                        <w:rPr>
                          <w:rStyle w:val="Ohne"/>
                          <w:b/>
                          <w:bCs/>
                          <w:sz w:val="24"/>
                          <w:szCs w:val="24"/>
                        </w:rPr>
                      </w:pPr>
                      <w:r>
                        <w:rPr>
                          <w:rStyle w:val="Ohne"/>
                          <w:b/>
                          <w:bCs/>
                          <w:sz w:val="24"/>
                          <w:szCs w:val="24"/>
                        </w:rPr>
                        <w:t>Gruppe 5</w:t>
                      </w:r>
                    </w:p>
                    <w:p w14:paraId="747BE450" w14:textId="77777777" w:rsidR="00C54C76" w:rsidRDefault="00C54C76" w:rsidP="00C54C76">
                      <w:pPr>
                        <w:tabs>
                          <w:tab w:val="left" w:pos="1665"/>
                        </w:tabs>
                        <w:spacing w:after="0"/>
                        <w:rPr>
                          <w:rStyle w:val="Ohne"/>
                          <w:b/>
                          <w:bCs/>
                          <w:sz w:val="24"/>
                          <w:szCs w:val="24"/>
                        </w:rPr>
                      </w:pPr>
                      <w:r>
                        <w:rPr>
                          <w:rStyle w:val="Ohne"/>
                          <w:b/>
                          <w:bCs/>
                          <w:sz w:val="24"/>
                          <w:szCs w:val="24"/>
                        </w:rPr>
                        <w:t>Aufgabe</w:t>
                      </w:r>
                    </w:p>
                    <w:p w14:paraId="4FF2CC05" w14:textId="77777777" w:rsidR="00C54C76" w:rsidRDefault="00C54C76" w:rsidP="00C54C76">
                      <w:pPr>
                        <w:spacing w:after="0"/>
                        <w:rPr>
                          <w:rStyle w:val="Ohne"/>
                          <w:sz w:val="24"/>
                          <w:szCs w:val="24"/>
                        </w:rPr>
                      </w:pPr>
                      <w:r>
                        <w:rPr>
                          <w:rStyle w:val="Ohne"/>
                          <w:sz w:val="24"/>
                          <w:szCs w:val="24"/>
                        </w:rPr>
                        <w:t xml:space="preserve">In dem Text unten findet Ihr Informationen zum Thema „Antisemitismus“. </w:t>
                      </w:r>
                    </w:p>
                    <w:p w14:paraId="3089B881" w14:textId="77777777" w:rsidR="00C54C76" w:rsidRDefault="00C54C76" w:rsidP="00C54C76">
                      <w:pPr>
                        <w:pStyle w:val="Listenabsatz"/>
                        <w:numPr>
                          <w:ilvl w:val="0"/>
                          <w:numId w:val="4"/>
                        </w:numPr>
                        <w:spacing w:after="0"/>
                        <w:rPr>
                          <w:sz w:val="24"/>
                          <w:szCs w:val="24"/>
                        </w:rPr>
                      </w:pPr>
                      <w:r>
                        <w:rPr>
                          <w:sz w:val="24"/>
                          <w:szCs w:val="24"/>
                        </w:rPr>
                        <w:t xml:space="preserve">Lest den Text durch und gebt ihn in kurzen Thesen wieder. </w:t>
                      </w:r>
                    </w:p>
                    <w:p w14:paraId="2E77FACA" w14:textId="77777777" w:rsidR="00C54C76" w:rsidRDefault="00C54C76" w:rsidP="00C54C76">
                      <w:pPr>
                        <w:pStyle w:val="Listenabsatz"/>
                        <w:numPr>
                          <w:ilvl w:val="0"/>
                          <w:numId w:val="4"/>
                        </w:numPr>
                        <w:spacing w:after="0"/>
                        <w:rPr>
                          <w:sz w:val="24"/>
                          <w:szCs w:val="24"/>
                        </w:rPr>
                      </w:pPr>
                      <w:r>
                        <w:rPr>
                          <w:sz w:val="24"/>
                          <w:szCs w:val="24"/>
                        </w:rPr>
                        <w:t>Sammelt Beispiele für „Antisemitismus“ aus dem Alltag und stellt Bezüge zu dem Text her.</w:t>
                      </w:r>
                    </w:p>
                    <w:p w14:paraId="4BDCEDA0" w14:textId="77777777" w:rsidR="00C54C76" w:rsidRDefault="00C54C76" w:rsidP="00C54C76">
                      <w:pPr>
                        <w:spacing w:after="0"/>
                      </w:pPr>
                      <w:r>
                        <w:rPr>
                          <w:rStyle w:val="Ohne"/>
                          <w:sz w:val="24"/>
                          <w:szCs w:val="24"/>
                        </w:rPr>
                        <w:t>Weitere Informationen findet Ihr auch in einem Videoclip der Bundeszentrale für politische Bildung:</w:t>
                      </w:r>
                      <w:r>
                        <w:t xml:space="preserve"> </w:t>
                      </w:r>
                      <w:r w:rsidRPr="0018620F">
                        <w:rPr>
                          <w:rStyle w:val="Ohne"/>
                        </w:rPr>
                        <w:t>http://www.bpb.de/politik/extremismus/rechtsextremismus/182726/erklaervideos-glossar</w:t>
                      </w:r>
                    </w:p>
                  </w:txbxContent>
                </v:textbox>
                <w10:wrap anchorx="page" anchory="line"/>
              </v:shape>
            </w:pict>
          </mc:Fallback>
        </mc:AlternateContent>
      </w:r>
    </w:p>
    <w:p w14:paraId="00F79085" w14:textId="77777777" w:rsidR="00C54C76" w:rsidRDefault="00C54C76" w:rsidP="00C54C76">
      <w:pPr>
        <w:tabs>
          <w:tab w:val="left" w:pos="1665"/>
        </w:tabs>
        <w:spacing w:after="0"/>
        <w:rPr>
          <w:sz w:val="20"/>
          <w:szCs w:val="20"/>
        </w:rPr>
      </w:pPr>
    </w:p>
    <w:p w14:paraId="346FE25C" w14:textId="77777777" w:rsidR="00C54C76" w:rsidRDefault="00C54C76" w:rsidP="00C54C76">
      <w:pPr>
        <w:tabs>
          <w:tab w:val="left" w:pos="1665"/>
        </w:tabs>
        <w:spacing w:after="0"/>
        <w:rPr>
          <w:sz w:val="20"/>
          <w:szCs w:val="20"/>
        </w:rPr>
      </w:pPr>
    </w:p>
    <w:p w14:paraId="434BA50F" w14:textId="77777777" w:rsidR="00C54C76" w:rsidRDefault="00C54C76" w:rsidP="00C54C76">
      <w:pPr>
        <w:tabs>
          <w:tab w:val="left" w:pos="1665"/>
        </w:tabs>
        <w:spacing w:after="0"/>
        <w:rPr>
          <w:sz w:val="20"/>
          <w:szCs w:val="20"/>
        </w:rPr>
      </w:pPr>
    </w:p>
    <w:p w14:paraId="48081A49" w14:textId="77777777" w:rsidR="00C54C76" w:rsidRDefault="00C54C76" w:rsidP="00C54C76">
      <w:pPr>
        <w:tabs>
          <w:tab w:val="left" w:pos="1665"/>
        </w:tabs>
        <w:spacing w:after="0"/>
        <w:rPr>
          <w:sz w:val="20"/>
          <w:szCs w:val="20"/>
        </w:rPr>
      </w:pPr>
    </w:p>
    <w:p w14:paraId="79E53EFA" w14:textId="77777777" w:rsidR="00C54C76" w:rsidRDefault="00C54C76" w:rsidP="00C54C76">
      <w:pPr>
        <w:tabs>
          <w:tab w:val="left" w:pos="1665"/>
        </w:tabs>
        <w:spacing w:after="0"/>
        <w:rPr>
          <w:sz w:val="20"/>
          <w:szCs w:val="20"/>
        </w:rPr>
      </w:pPr>
    </w:p>
    <w:p w14:paraId="6AAE0291" w14:textId="77777777" w:rsidR="00C54C76" w:rsidRDefault="00C54C76" w:rsidP="00C54C76">
      <w:pPr>
        <w:tabs>
          <w:tab w:val="left" w:pos="1665"/>
        </w:tabs>
        <w:spacing w:after="0"/>
        <w:rPr>
          <w:sz w:val="20"/>
          <w:szCs w:val="20"/>
        </w:rPr>
      </w:pPr>
    </w:p>
    <w:p w14:paraId="30A5575C" w14:textId="77777777" w:rsidR="00C54C76" w:rsidRDefault="00C54C76" w:rsidP="00C54C76">
      <w:pPr>
        <w:tabs>
          <w:tab w:val="left" w:pos="1665"/>
        </w:tabs>
        <w:spacing w:after="0"/>
        <w:rPr>
          <w:sz w:val="20"/>
          <w:szCs w:val="20"/>
        </w:rPr>
      </w:pPr>
    </w:p>
    <w:p w14:paraId="5215205D" w14:textId="77777777" w:rsidR="00C54C76" w:rsidRDefault="00C54C76" w:rsidP="00C54C76">
      <w:pPr>
        <w:tabs>
          <w:tab w:val="left" w:pos="1665"/>
        </w:tabs>
        <w:spacing w:after="0"/>
        <w:rPr>
          <w:sz w:val="20"/>
          <w:szCs w:val="20"/>
        </w:rPr>
      </w:pPr>
    </w:p>
    <w:p w14:paraId="0F87759E" w14:textId="77777777" w:rsidR="00C54C76" w:rsidRDefault="00C54C76" w:rsidP="00C54C76">
      <w:pPr>
        <w:tabs>
          <w:tab w:val="left" w:pos="1665"/>
        </w:tabs>
        <w:spacing w:after="0"/>
        <w:rPr>
          <w:sz w:val="20"/>
          <w:szCs w:val="20"/>
        </w:rPr>
      </w:pPr>
    </w:p>
    <w:p w14:paraId="5AB7DC1A" w14:textId="77777777" w:rsidR="00C54C76" w:rsidRDefault="00C54C76" w:rsidP="00C54C76">
      <w:pPr>
        <w:tabs>
          <w:tab w:val="left" w:pos="1665"/>
        </w:tabs>
        <w:spacing w:after="0"/>
        <w:rPr>
          <w:sz w:val="20"/>
          <w:szCs w:val="20"/>
        </w:rPr>
      </w:pPr>
    </w:p>
    <w:p w14:paraId="5A83CA01" w14:textId="77777777" w:rsidR="00C54C76" w:rsidRDefault="00C54C76" w:rsidP="00C54C76">
      <w:pPr>
        <w:tabs>
          <w:tab w:val="left" w:pos="1665"/>
        </w:tabs>
        <w:spacing w:after="0"/>
        <w:rPr>
          <w:sz w:val="20"/>
          <w:szCs w:val="20"/>
        </w:rPr>
      </w:pPr>
    </w:p>
    <w:p w14:paraId="0CE96C2C" w14:textId="77777777" w:rsidR="00C54C76" w:rsidRDefault="00C54C76" w:rsidP="00C54C76">
      <w:pPr>
        <w:tabs>
          <w:tab w:val="left" w:pos="1665"/>
        </w:tabs>
        <w:spacing w:after="0"/>
        <w:rPr>
          <w:sz w:val="20"/>
          <w:szCs w:val="20"/>
        </w:rPr>
      </w:pPr>
    </w:p>
    <w:p w14:paraId="71E7855C" w14:textId="77777777" w:rsidR="00C54C76" w:rsidRDefault="00C54C76" w:rsidP="00C54C76">
      <w:pPr>
        <w:tabs>
          <w:tab w:val="left" w:pos="1665"/>
        </w:tabs>
        <w:spacing w:after="0"/>
        <w:rPr>
          <w:rStyle w:val="Ohne"/>
          <w:b/>
          <w:bCs/>
          <w:sz w:val="24"/>
          <w:szCs w:val="24"/>
        </w:rPr>
      </w:pPr>
      <w:r>
        <w:rPr>
          <w:rStyle w:val="Ohne"/>
          <w:b/>
          <w:bCs/>
          <w:sz w:val="24"/>
          <w:szCs w:val="24"/>
        </w:rPr>
        <w:t>Antisemitismus</w:t>
      </w:r>
    </w:p>
    <w:p w14:paraId="59F40F29" w14:textId="77777777" w:rsidR="00C54C76" w:rsidRDefault="00C54C76" w:rsidP="00C54C76">
      <w:pPr>
        <w:tabs>
          <w:tab w:val="left" w:pos="1665"/>
        </w:tabs>
        <w:spacing w:after="0"/>
        <w:rPr>
          <w:rStyle w:val="Ohne"/>
          <w:sz w:val="24"/>
          <w:szCs w:val="24"/>
        </w:rPr>
      </w:pPr>
      <w:r>
        <w:rPr>
          <w:rStyle w:val="Ohne"/>
          <w:sz w:val="24"/>
          <w:szCs w:val="24"/>
        </w:rPr>
        <w:t xml:space="preserve">Antisemitismus meint verschiedene Formen von Judenfeindlichkeit. Eine eindeutige Erklärung des Begriffes gibt es nicht. Er wurde erst Ende des 19. Jahrhunderts gebildet. Dennoch reicht die Geschichte judenfeindlicher Strömungen bis in die Antike und zu den Anfängen des Christentums zurück. </w:t>
      </w:r>
    </w:p>
    <w:p w14:paraId="02F67196" w14:textId="77777777" w:rsidR="00C54C76" w:rsidRDefault="00C54C76" w:rsidP="00C54C76">
      <w:pPr>
        <w:tabs>
          <w:tab w:val="left" w:pos="1665"/>
        </w:tabs>
        <w:spacing w:after="0"/>
        <w:rPr>
          <w:rStyle w:val="Ohne"/>
          <w:sz w:val="24"/>
          <w:szCs w:val="24"/>
        </w:rPr>
      </w:pPr>
      <w:r>
        <w:rPr>
          <w:rStyle w:val="Ohne"/>
          <w:sz w:val="24"/>
          <w:szCs w:val="24"/>
        </w:rPr>
        <w:t xml:space="preserve">Die Judenfeindlichkeit gegen Ende des 19. Jahrhunderts hatte meistens religiöse oder wirtschaftliche Gründe.  Juden durften im Mittelalter viele Berufe nicht ausüben. Deshalb konzentrierten sie sich auf Finanzen und Handel. Das führte dann zu dem Vorurteil, dass Juden geldgierig und auch besonders mächtig sind. Typisch für den Antisemitismus ist deshalb das Vorurteil von der sogenannten "jüdischen Weltverschwörung" oder die Rede vom sogenannten "internationalen jüdischen Finanzkapital". Damit ist gemeint, dass Juden z.B. zu mächtig und einflussreich und für Wirtschaftskrisen in der Welt verantwortlich sind. </w:t>
      </w:r>
    </w:p>
    <w:p w14:paraId="43704B3A" w14:textId="77777777" w:rsidR="00C54C76" w:rsidRDefault="00C54C76" w:rsidP="00C54C76">
      <w:pPr>
        <w:tabs>
          <w:tab w:val="left" w:pos="1665"/>
        </w:tabs>
        <w:spacing w:after="0"/>
        <w:rPr>
          <w:sz w:val="24"/>
          <w:szCs w:val="24"/>
        </w:rPr>
      </w:pPr>
    </w:p>
    <w:p w14:paraId="4602D1B4" w14:textId="77777777" w:rsidR="00C54C76" w:rsidRDefault="00C54C76" w:rsidP="00C54C76">
      <w:pPr>
        <w:tabs>
          <w:tab w:val="left" w:pos="1665"/>
        </w:tabs>
        <w:spacing w:after="0"/>
        <w:rPr>
          <w:rStyle w:val="Ohne"/>
          <w:sz w:val="24"/>
          <w:szCs w:val="24"/>
        </w:rPr>
      </w:pPr>
      <w:r>
        <w:rPr>
          <w:rStyle w:val="Ohne"/>
          <w:sz w:val="24"/>
          <w:szCs w:val="24"/>
        </w:rPr>
        <w:t xml:space="preserve">Ein wesentliches Merkmal des Nationalsozialismus in Deutschland war der Antisemitismus.  Sechs Millionen europäische Juden sind während der Nazi-Zeit getötet und ermordet worden. Heute noch ist Antisemitismus ein zentrales Merkmal von rechten Positionen (findet sich aber auch bei extrem linken Einstellungen, bei Islamisten und in der Gesamtgesellschaft). </w:t>
      </w:r>
    </w:p>
    <w:p w14:paraId="7533CADE" w14:textId="77777777" w:rsidR="00C54C76" w:rsidRDefault="00C54C76" w:rsidP="00C54C76">
      <w:pPr>
        <w:tabs>
          <w:tab w:val="left" w:pos="1665"/>
        </w:tabs>
        <w:spacing w:after="0"/>
        <w:rPr>
          <w:rStyle w:val="Ohne"/>
          <w:sz w:val="24"/>
          <w:szCs w:val="24"/>
        </w:rPr>
      </w:pPr>
      <w:r>
        <w:rPr>
          <w:rStyle w:val="Ohne"/>
          <w:sz w:val="24"/>
          <w:szCs w:val="24"/>
        </w:rPr>
        <w:t xml:space="preserve">Antisemitismus kann sich in vielerlei Form äußern: In Hetze, in Drohbriefen, in Angriffen auf Menschen, die religiöse Kleidungsstücke (Kippa) tragen, im Beschmutzen von jüdischen Friedhöfen oder in Brandanschlägen. Allein im Jahr 2012 ereigneten sich jeden Monat mindestens drei antisemitische Gewalttaten in Deutschland. </w:t>
      </w:r>
    </w:p>
    <w:p w14:paraId="5EFA96BD" w14:textId="77777777" w:rsidR="00C54C76" w:rsidRDefault="00C54C76" w:rsidP="00C54C76">
      <w:pPr>
        <w:tabs>
          <w:tab w:val="left" w:pos="1665"/>
        </w:tabs>
        <w:spacing w:after="0"/>
        <w:rPr>
          <w:sz w:val="24"/>
          <w:szCs w:val="24"/>
        </w:rPr>
      </w:pPr>
    </w:p>
    <w:p w14:paraId="4E75C6AC" w14:textId="77777777" w:rsidR="00C54C76" w:rsidRDefault="00C54C76" w:rsidP="00C54C76">
      <w:pPr>
        <w:tabs>
          <w:tab w:val="left" w:pos="1665"/>
        </w:tabs>
        <w:spacing w:after="0"/>
        <w:rPr>
          <w:rStyle w:val="Ohne"/>
          <w:sz w:val="24"/>
          <w:szCs w:val="24"/>
        </w:rPr>
      </w:pPr>
      <w:r>
        <w:rPr>
          <w:rStyle w:val="Ohne"/>
          <w:sz w:val="24"/>
          <w:szCs w:val="24"/>
        </w:rPr>
        <w:t>Untersuchungen haben ergeben, dass die Zustimmung zu antisemitischen Aussagen nach wie vor groß ist. So stimmen 17,2 Prozent aller Deutschen überwiegend oder voll der Aussage zu, dass "auch heute noch [..] der Einfluss von Juden zu groß" sei. Dieser Antisemitismus ist auch zu spüren. Zunehmend wird beispielsweise auf deutschen Schulhöfen die Anrede "Du Jude!" als Schimpfwort gebraucht.</w:t>
      </w:r>
    </w:p>
    <w:p w14:paraId="1753918C" w14:textId="77777777" w:rsidR="00C54C76" w:rsidRDefault="00C54C76" w:rsidP="00C54C76">
      <w:pPr>
        <w:tabs>
          <w:tab w:val="left" w:pos="1665"/>
        </w:tabs>
        <w:spacing w:after="0"/>
        <w:rPr>
          <w:sz w:val="24"/>
          <w:szCs w:val="24"/>
        </w:rPr>
      </w:pPr>
    </w:p>
    <w:p w14:paraId="7C037243" w14:textId="77777777" w:rsidR="00C54C76" w:rsidRDefault="00C54C76" w:rsidP="00C54C76">
      <w:pPr>
        <w:tabs>
          <w:tab w:val="left" w:pos="1665"/>
        </w:tabs>
        <w:spacing w:after="0"/>
        <w:rPr>
          <w:rStyle w:val="Ohne"/>
        </w:rPr>
      </w:pPr>
      <w:r>
        <w:rPr>
          <w:rStyle w:val="Ohne"/>
        </w:rPr>
        <w:t xml:space="preserve">Quelle: </w:t>
      </w:r>
      <w:hyperlink r:id="rId17" w:history="1">
        <w:r>
          <w:rPr>
            <w:rStyle w:val="Hyperlink3"/>
          </w:rPr>
          <w:t>http://www.bpb.de/politik/extremismus/rechtsextremismus/173908/glossar?p=5</w:t>
        </w:r>
      </w:hyperlink>
    </w:p>
    <w:p w14:paraId="523A53F0" w14:textId="27A28BFA" w:rsidR="00C54C76" w:rsidRDefault="00C54C76" w:rsidP="00C54C76">
      <w:pPr>
        <w:tabs>
          <w:tab w:val="left" w:pos="1665"/>
        </w:tabs>
        <w:spacing w:after="0"/>
        <w:rPr>
          <w:sz w:val="20"/>
          <w:szCs w:val="20"/>
        </w:rPr>
      </w:pPr>
      <w:r>
        <w:rPr>
          <w:rStyle w:val="Ohne"/>
        </w:rPr>
        <w:t>Zugriff am 4.7.2018 - für U</w:t>
      </w:r>
      <w:r w:rsidR="0089780D">
        <w:rPr>
          <w:rStyle w:val="Ohne"/>
        </w:rPr>
        <w:t>nterrichtszwecke leicht geändert</w:t>
      </w:r>
    </w:p>
    <w:sectPr w:rsidR="00C54C76">
      <w:headerReference w:type="default" r:id="rId1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B35D9" w14:textId="77777777" w:rsidR="0038449E" w:rsidRDefault="0089780D">
      <w:pPr>
        <w:spacing w:after="0" w:line="240" w:lineRule="auto"/>
      </w:pPr>
      <w:r>
        <w:separator/>
      </w:r>
    </w:p>
  </w:endnote>
  <w:endnote w:type="continuationSeparator" w:id="0">
    <w:p w14:paraId="7E620954" w14:textId="77777777" w:rsidR="0038449E" w:rsidRDefault="0089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8E19D" w14:textId="77777777" w:rsidR="0038449E" w:rsidRDefault="0089780D">
      <w:pPr>
        <w:spacing w:after="0" w:line="240" w:lineRule="auto"/>
      </w:pPr>
      <w:r>
        <w:separator/>
      </w:r>
    </w:p>
  </w:footnote>
  <w:footnote w:type="continuationSeparator" w:id="0">
    <w:p w14:paraId="4314542F" w14:textId="77777777" w:rsidR="0038449E" w:rsidRDefault="00897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8348"/>
    </w:tblGrid>
    <w:tr w:rsidR="001B51B0" w:rsidRPr="00153F77" w14:paraId="311A1BB4" w14:textId="77777777" w:rsidTr="0091247C">
      <w:trPr>
        <w:trHeight w:val="624"/>
      </w:trPr>
      <w:tc>
        <w:tcPr>
          <w:tcW w:w="851" w:type="dxa"/>
          <w:shd w:val="clear" w:color="auto" w:fill="404040" w:themeFill="text1" w:themeFillTint="BF"/>
          <w:vAlign w:val="center"/>
        </w:tcPr>
        <w:p w14:paraId="7DE801A3" w14:textId="0A50E04B" w:rsidR="001B51B0" w:rsidRPr="00153F77" w:rsidRDefault="001B51B0" w:rsidP="0091247C">
          <w:pPr>
            <w:tabs>
              <w:tab w:val="center" w:pos="4536"/>
              <w:tab w:val="right" w:pos="9072"/>
            </w:tabs>
            <w:ind w:left="-170" w:right="-170"/>
            <w:jc w:val="center"/>
            <w:rPr>
              <w:rFonts w:ascii="Arial Black" w:hAnsi="Arial Black" w:cs="Segoe UI"/>
              <w:color w:val="FFFFFF" w:themeColor="background1"/>
              <w:sz w:val="32"/>
              <w:szCs w:val="32"/>
              <w:lang w:eastAsia="en-US"/>
            </w:rPr>
          </w:pPr>
          <w:r>
            <w:rPr>
              <w:rFonts w:ascii="Arial Black" w:hAnsi="Arial Black" w:cs="Segoe UI"/>
              <w:color w:val="FFFFFF" w:themeColor="background1"/>
              <w:sz w:val="32"/>
              <w:szCs w:val="32"/>
              <w:lang w:eastAsia="en-US"/>
            </w:rPr>
            <w:t>M1</w:t>
          </w:r>
          <w:r w:rsidRPr="00153F77">
            <w:rPr>
              <w:rFonts w:ascii="Arial Black" w:hAnsi="Arial Black" w:cs="Segoe UI"/>
              <w:color w:val="FFFFFF" w:themeColor="background1"/>
              <w:sz w:val="32"/>
              <w:szCs w:val="32"/>
              <w:lang w:eastAsia="en-US"/>
            </w:rPr>
            <w:t xml:space="preserve">  </w:t>
          </w:r>
        </w:p>
      </w:tc>
      <w:tc>
        <w:tcPr>
          <w:tcW w:w="8708" w:type="dxa"/>
          <w:vAlign w:val="center"/>
        </w:tcPr>
        <w:p w14:paraId="4893B49D" w14:textId="224529F2" w:rsidR="001B51B0" w:rsidRPr="00153F77" w:rsidRDefault="001B51B0" w:rsidP="0091247C">
          <w:pPr>
            <w:tabs>
              <w:tab w:val="center" w:pos="4536"/>
              <w:tab w:val="right" w:pos="9072"/>
            </w:tabs>
            <w:rPr>
              <w:rFonts w:ascii="Arial" w:hAnsi="Arial" w:cs="Segoe UI"/>
              <w:b/>
              <w:bCs/>
              <w:spacing w:val="20"/>
              <w:sz w:val="32"/>
              <w:szCs w:val="32"/>
              <w:lang w:eastAsia="en-US"/>
            </w:rPr>
          </w:pPr>
          <w:r>
            <w:rPr>
              <w:rFonts w:ascii="Arial" w:hAnsi="Arial" w:cs="Segoe UI"/>
              <w:b/>
              <w:bCs/>
              <w:spacing w:val="20"/>
              <w:sz w:val="32"/>
              <w:szCs w:val="32"/>
              <w:lang w:eastAsia="en-US"/>
            </w:rPr>
            <w:t>Rassismus in unserer Gesellschaft</w:t>
          </w:r>
        </w:p>
        <w:p w14:paraId="6584C22D" w14:textId="62DFF100" w:rsidR="001B51B0" w:rsidRPr="00153F77" w:rsidRDefault="001B51B0" w:rsidP="001B51B0">
          <w:pPr>
            <w:tabs>
              <w:tab w:val="center" w:pos="4536"/>
              <w:tab w:val="right" w:pos="9072"/>
            </w:tabs>
            <w:rPr>
              <w:rFonts w:ascii="Arial" w:hAnsi="Arial" w:cs="Segoe UI"/>
              <w:color w:val="404040" w:themeColor="text1" w:themeTint="BF"/>
              <w:sz w:val="18"/>
              <w:lang w:eastAsia="en-US"/>
            </w:rPr>
          </w:pPr>
          <w:r>
            <w:rPr>
              <w:rFonts w:ascii="Arial" w:hAnsi="Arial" w:cs="Segoe UI"/>
              <w:color w:val="404040" w:themeColor="text1" w:themeTint="BF"/>
              <w:sz w:val="18"/>
              <w:lang w:eastAsia="en-US"/>
            </w:rPr>
            <w:t>UE Rassismus entgegentreten</w:t>
          </w:r>
          <w:r w:rsidRPr="00153F77">
            <w:rPr>
              <w:rFonts w:ascii="Arial" w:hAnsi="Arial" w:cs="Segoe UI"/>
              <w:color w:val="404040" w:themeColor="text1" w:themeTint="BF"/>
              <w:sz w:val="18"/>
              <w:lang w:eastAsia="en-US"/>
            </w:rPr>
            <w:t xml:space="preserve"> | </w:t>
          </w:r>
          <w:r>
            <w:rPr>
              <w:rFonts w:ascii="Arial" w:hAnsi="Arial" w:cs="Segoe UI"/>
              <w:color w:val="404040" w:themeColor="text1" w:themeTint="BF"/>
              <w:sz w:val="18"/>
              <w:lang w:eastAsia="en-US"/>
            </w:rPr>
            <w:t xml:space="preserve">Sek </w:t>
          </w:r>
          <w:r>
            <w:rPr>
              <w:rFonts w:ascii="Arial" w:hAnsi="Arial" w:cs="Segoe UI"/>
              <w:color w:val="404040" w:themeColor="text1" w:themeTint="BF"/>
              <w:sz w:val="18"/>
              <w:lang w:eastAsia="en-US"/>
            </w:rPr>
            <w:t xml:space="preserve">I </w:t>
          </w:r>
          <w:r w:rsidRPr="00153F77">
            <w:rPr>
              <w:rFonts w:ascii="Arial" w:hAnsi="Arial" w:cs="Segoe UI"/>
              <w:color w:val="404040" w:themeColor="text1" w:themeTint="BF"/>
              <w:sz w:val="18"/>
              <w:lang w:eastAsia="en-US"/>
            </w:rPr>
            <w:t xml:space="preserve">| </w:t>
          </w:r>
          <w:r>
            <w:rPr>
              <w:rFonts w:ascii="Arial" w:hAnsi="Arial" w:cs="Segoe UI"/>
              <w:color w:val="404040" w:themeColor="text1" w:themeTint="BF"/>
              <w:sz w:val="18"/>
              <w:lang w:eastAsia="en-US"/>
            </w:rPr>
            <w:t>A. Kaloudis, Serdar Özsoy</w:t>
          </w:r>
        </w:p>
      </w:tc>
    </w:tr>
  </w:tbl>
  <w:p w14:paraId="7227E521" w14:textId="77777777" w:rsidR="008557CC" w:rsidRDefault="001B51B0">
    <w:pPr>
      <w:pStyle w:val="Kopf-undFuzeilen"/>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191"/>
    <w:multiLevelType w:val="hybridMultilevel"/>
    <w:tmpl w:val="8D9CFEA0"/>
    <w:numStyleLink w:val="ImportierterStil5"/>
  </w:abstractNum>
  <w:abstractNum w:abstractNumId="1">
    <w:nsid w:val="24BB5424"/>
    <w:multiLevelType w:val="hybridMultilevel"/>
    <w:tmpl w:val="3FD2AA44"/>
    <w:lvl w:ilvl="0" w:tplc="6DD0338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F48B3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7415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F2C8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683E6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A6D1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30E9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70D29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422D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D876033"/>
    <w:multiLevelType w:val="hybridMultilevel"/>
    <w:tmpl w:val="8D9CFEA0"/>
    <w:styleLink w:val="ImportierterStil5"/>
    <w:lvl w:ilvl="0" w:tplc="0ECE4898">
      <w:start w:val="1"/>
      <w:numFmt w:val="bullet"/>
      <w:lvlText w:val="·"/>
      <w:lvlJc w:val="left"/>
      <w:pPr>
        <w:tabs>
          <w:tab w:val="left" w:pos="1665"/>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0A114C">
      <w:start w:val="1"/>
      <w:numFmt w:val="bullet"/>
      <w:lvlText w:val="o"/>
      <w:lvlJc w:val="left"/>
      <w:pPr>
        <w:tabs>
          <w:tab w:val="left" w:pos="166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6E6C8E">
      <w:start w:val="1"/>
      <w:numFmt w:val="bullet"/>
      <w:lvlText w:val="▪"/>
      <w:lvlJc w:val="left"/>
      <w:pPr>
        <w:ind w:left="1665" w:hanging="2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80CD0">
      <w:start w:val="1"/>
      <w:numFmt w:val="bullet"/>
      <w:lvlText w:val="·"/>
      <w:lvlJc w:val="left"/>
      <w:pPr>
        <w:tabs>
          <w:tab w:val="left" w:pos="166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A85ABA">
      <w:start w:val="1"/>
      <w:numFmt w:val="bullet"/>
      <w:lvlText w:val="o"/>
      <w:lvlJc w:val="left"/>
      <w:pPr>
        <w:tabs>
          <w:tab w:val="left" w:pos="166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18D6CE">
      <w:start w:val="1"/>
      <w:numFmt w:val="bullet"/>
      <w:lvlText w:val="▪"/>
      <w:lvlJc w:val="left"/>
      <w:pPr>
        <w:tabs>
          <w:tab w:val="left" w:pos="166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273A0">
      <w:start w:val="1"/>
      <w:numFmt w:val="bullet"/>
      <w:lvlText w:val="·"/>
      <w:lvlJc w:val="left"/>
      <w:pPr>
        <w:tabs>
          <w:tab w:val="left" w:pos="166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A057F8">
      <w:start w:val="1"/>
      <w:numFmt w:val="bullet"/>
      <w:lvlText w:val="o"/>
      <w:lvlJc w:val="left"/>
      <w:pPr>
        <w:tabs>
          <w:tab w:val="left" w:pos="166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6ABF16">
      <w:start w:val="1"/>
      <w:numFmt w:val="bullet"/>
      <w:lvlText w:val="▪"/>
      <w:lvlJc w:val="left"/>
      <w:pPr>
        <w:tabs>
          <w:tab w:val="left" w:pos="166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B6B3AC2"/>
    <w:multiLevelType w:val="hybridMultilevel"/>
    <w:tmpl w:val="EE1AF478"/>
    <w:lvl w:ilvl="0" w:tplc="2952A2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3C1BB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60E61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B467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189AB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5CACE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4E93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BA73C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F0CA5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3C10212"/>
    <w:multiLevelType w:val="hybridMultilevel"/>
    <w:tmpl w:val="27425620"/>
    <w:lvl w:ilvl="0" w:tplc="7FEAD48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D9288E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32C79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63C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84618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7A79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851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580D3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BDC5B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75B2479"/>
    <w:multiLevelType w:val="hybridMultilevel"/>
    <w:tmpl w:val="0062FA3E"/>
    <w:lvl w:ilvl="0" w:tplc="BA7217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56953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670C6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22F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406A1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AACB2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0D2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82960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F092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D6D5FD8"/>
    <w:multiLevelType w:val="hybridMultilevel"/>
    <w:tmpl w:val="70B2C3C6"/>
    <w:lvl w:ilvl="0" w:tplc="1C1485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382D2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6F445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20CD4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B2674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332E2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A0EE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36760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3148A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E7D7934"/>
    <w:multiLevelType w:val="hybridMultilevel"/>
    <w:tmpl w:val="0BE6B674"/>
    <w:lvl w:ilvl="0" w:tplc="3774AA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80AA4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9EE3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E41A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56E14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7AA7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2405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FC299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082D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76"/>
    <w:rsid w:val="001B51B0"/>
    <w:rsid w:val="0020183C"/>
    <w:rsid w:val="00361647"/>
    <w:rsid w:val="0038449E"/>
    <w:rsid w:val="00590190"/>
    <w:rsid w:val="006108F3"/>
    <w:rsid w:val="0089780D"/>
    <w:rsid w:val="00C06A35"/>
    <w:rsid w:val="00C54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54C76"/>
    <w:pPr>
      <w:pBdr>
        <w:top w:val="nil"/>
        <w:left w:val="nil"/>
        <w:bottom w:val="nil"/>
        <w:right w:val="nil"/>
        <w:between w:val="nil"/>
        <w:bar w:val="nil"/>
      </w:pBdr>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C54C7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de-DE"/>
    </w:rPr>
  </w:style>
  <w:style w:type="character" w:customStyle="1" w:styleId="Ohne">
    <w:name w:val="Ohne"/>
    <w:rsid w:val="00C54C76"/>
  </w:style>
  <w:style w:type="character" w:customStyle="1" w:styleId="Hyperlink0">
    <w:name w:val="Hyperlink.0"/>
    <w:basedOn w:val="Ohne"/>
    <w:rsid w:val="00C54C76"/>
    <w:rPr>
      <w:color w:val="0000FF"/>
      <w:sz w:val="24"/>
      <w:szCs w:val="24"/>
      <w:u w:val="single" w:color="0000FF"/>
    </w:rPr>
  </w:style>
  <w:style w:type="paragraph" w:styleId="Listenabsatz">
    <w:name w:val="List Paragraph"/>
    <w:rsid w:val="00C54C76"/>
    <w:pPr>
      <w:pBdr>
        <w:top w:val="nil"/>
        <w:left w:val="nil"/>
        <w:bottom w:val="nil"/>
        <w:right w:val="nil"/>
        <w:between w:val="nil"/>
        <w:bar w:val="nil"/>
      </w:pBdr>
      <w:ind w:left="720"/>
    </w:pPr>
    <w:rPr>
      <w:rFonts w:ascii="Calibri" w:eastAsia="Calibri" w:hAnsi="Calibri" w:cs="Calibri"/>
      <w:color w:val="000000"/>
      <w:u w:color="000000"/>
      <w:bdr w:val="nil"/>
      <w:lang w:eastAsia="de-DE"/>
    </w:rPr>
  </w:style>
  <w:style w:type="character" w:customStyle="1" w:styleId="Hyperlink3">
    <w:name w:val="Hyperlink.3"/>
    <w:basedOn w:val="Ohne"/>
    <w:rsid w:val="00C54C76"/>
    <w:rPr>
      <w:color w:val="0000FF"/>
      <w:sz w:val="20"/>
      <w:szCs w:val="20"/>
      <w:u w:val="single" w:color="0000FF"/>
    </w:rPr>
  </w:style>
  <w:style w:type="numbering" w:customStyle="1" w:styleId="ImportierterStil5">
    <w:name w:val="Importierter Stil: 5"/>
    <w:rsid w:val="00C54C76"/>
    <w:pPr>
      <w:numPr>
        <w:numId w:val="5"/>
      </w:numPr>
    </w:pPr>
  </w:style>
  <w:style w:type="character" w:styleId="Kommentarzeichen">
    <w:name w:val="annotation reference"/>
    <w:basedOn w:val="Absatz-Standardschriftart"/>
    <w:uiPriority w:val="99"/>
    <w:semiHidden/>
    <w:unhideWhenUsed/>
    <w:rsid w:val="00C54C76"/>
    <w:rPr>
      <w:sz w:val="16"/>
      <w:szCs w:val="16"/>
    </w:rPr>
  </w:style>
  <w:style w:type="paragraph" w:styleId="Kommentartext">
    <w:name w:val="annotation text"/>
    <w:basedOn w:val="Standard"/>
    <w:link w:val="KommentartextZchn"/>
    <w:uiPriority w:val="99"/>
    <w:semiHidden/>
    <w:unhideWhenUsed/>
    <w:rsid w:val="00C54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4C76"/>
    <w:rPr>
      <w:rFonts w:ascii="Calibri" w:eastAsia="Calibri" w:hAnsi="Calibri" w:cs="Calibri"/>
      <w:color w:val="000000"/>
      <w:sz w:val="20"/>
      <w:szCs w:val="20"/>
      <w:u w:color="000000"/>
      <w:bdr w:val="nil"/>
      <w:lang w:eastAsia="de-DE"/>
    </w:rPr>
  </w:style>
  <w:style w:type="paragraph" w:styleId="berarbeitung">
    <w:name w:val="Revision"/>
    <w:hidden/>
    <w:uiPriority w:val="99"/>
    <w:semiHidden/>
    <w:rsid w:val="006108F3"/>
    <w:pPr>
      <w:spacing w:after="0" w:line="240" w:lineRule="auto"/>
    </w:pPr>
    <w:rPr>
      <w:rFonts w:ascii="Calibri" w:eastAsia="Calibri" w:hAnsi="Calibri" w:cs="Calibri"/>
      <w:color w:val="000000"/>
      <w:u w:color="000000"/>
      <w:bdr w:val="nil"/>
      <w:lang w:eastAsia="de-DE"/>
    </w:rPr>
  </w:style>
  <w:style w:type="paragraph" w:styleId="Sprechblasentext">
    <w:name w:val="Balloon Text"/>
    <w:basedOn w:val="Standard"/>
    <w:link w:val="SprechblasentextZchn"/>
    <w:uiPriority w:val="99"/>
    <w:semiHidden/>
    <w:unhideWhenUsed/>
    <w:rsid w:val="006108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8F3"/>
    <w:rPr>
      <w:rFonts w:ascii="Tahoma" w:eastAsia="Calibri" w:hAnsi="Tahoma" w:cs="Tahoma"/>
      <w:color w:val="000000"/>
      <w:sz w:val="16"/>
      <w:szCs w:val="16"/>
      <w:u w:color="000000"/>
      <w:bdr w:val="nil"/>
      <w:lang w:eastAsia="de-DE"/>
    </w:rPr>
  </w:style>
  <w:style w:type="paragraph" w:styleId="Kopfzeile">
    <w:name w:val="header"/>
    <w:basedOn w:val="Standard"/>
    <w:link w:val="KopfzeileZchn"/>
    <w:uiPriority w:val="99"/>
    <w:unhideWhenUsed/>
    <w:rsid w:val="001B5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B0"/>
    <w:rPr>
      <w:rFonts w:ascii="Calibri" w:eastAsia="Calibri" w:hAnsi="Calibri" w:cs="Calibri"/>
      <w:color w:val="000000"/>
      <w:u w:color="000000"/>
      <w:bdr w:val="nil"/>
      <w:lang w:eastAsia="de-DE"/>
    </w:rPr>
  </w:style>
  <w:style w:type="paragraph" w:styleId="Fuzeile">
    <w:name w:val="footer"/>
    <w:basedOn w:val="Standard"/>
    <w:link w:val="FuzeileZchn"/>
    <w:uiPriority w:val="99"/>
    <w:unhideWhenUsed/>
    <w:rsid w:val="001B51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B0"/>
    <w:rPr>
      <w:rFonts w:ascii="Calibri" w:eastAsia="Calibri" w:hAnsi="Calibri" w:cs="Calibri"/>
      <w:color w:val="000000"/>
      <w:u w:color="000000"/>
      <w:bdr w:val="nil"/>
      <w:lang w:eastAsia="de-DE"/>
    </w:rPr>
  </w:style>
  <w:style w:type="table" w:styleId="Tabellenraster">
    <w:name w:val="Table Grid"/>
    <w:basedOn w:val="NormaleTabelle"/>
    <w:uiPriority w:val="59"/>
    <w:rsid w:val="001B51B0"/>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54C76"/>
    <w:pPr>
      <w:pBdr>
        <w:top w:val="nil"/>
        <w:left w:val="nil"/>
        <w:bottom w:val="nil"/>
        <w:right w:val="nil"/>
        <w:between w:val="nil"/>
        <w:bar w:val="nil"/>
      </w:pBdr>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C54C7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de-DE"/>
    </w:rPr>
  </w:style>
  <w:style w:type="character" w:customStyle="1" w:styleId="Ohne">
    <w:name w:val="Ohne"/>
    <w:rsid w:val="00C54C76"/>
  </w:style>
  <w:style w:type="character" w:customStyle="1" w:styleId="Hyperlink0">
    <w:name w:val="Hyperlink.0"/>
    <w:basedOn w:val="Ohne"/>
    <w:rsid w:val="00C54C76"/>
    <w:rPr>
      <w:color w:val="0000FF"/>
      <w:sz w:val="24"/>
      <w:szCs w:val="24"/>
      <w:u w:val="single" w:color="0000FF"/>
    </w:rPr>
  </w:style>
  <w:style w:type="paragraph" w:styleId="Listenabsatz">
    <w:name w:val="List Paragraph"/>
    <w:rsid w:val="00C54C76"/>
    <w:pPr>
      <w:pBdr>
        <w:top w:val="nil"/>
        <w:left w:val="nil"/>
        <w:bottom w:val="nil"/>
        <w:right w:val="nil"/>
        <w:between w:val="nil"/>
        <w:bar w:val="nil"/>
      </w:pBdr>
      <w:ind w:left="720"/>
    </w:pPr>
    <w:rPr>
      <w:rFonts w:ascii="Calibri" w:eastAsia="Calibri" w:hAnsi="Calibri" w:cs="Calibri"/>
      <w:color w:val="000000"/>
      <w:u w:color="000000"/>
      <w:bdr w:val="nil"/>
      <w:lang w:eastAsia="de-DE"/>
    </w:rPr>
  </w:style>
  <w:style w:type="character" w:customStyle="1" w:styleId="Hyperlink3">
    <w:name w:val="Hyperlink.3"/>
    <w:basedOn w:val="Ohne"/>
    <w:rsid w:val="00C54C76"/>
    <w:rPr>
      <w:color w:val="0000FF"/>
      <w:sz w:val="20"/>
      <w:szCs w:val="20"/>
      <w:u w:val="single" w:color="0000FF"/>
    </w:rPr>
  </w:style>
  <w:style w:type="numbering" w:customStyle="1" w:styleId="ImportierterStil5">
    <w:name w:val="Importierter Stil: 5"/>
    <w:rsid w:val="00C54C76"/>
    <w:pPr>
      <w:numPr>
        <w:numId w:val="5"/>
      </w:numPr>
    </w:pPr>
  </w:style>
  <w:style w:type="character" w:styleId="Kommentarzeichen">
    <w:name w:val="annotation reference"/>
    <w:basedOn w:val="Absatz-Standardschriftart"/>
    <w:uiPriority w:val="99"/>
    <w:semiHidden/>
    <w:unhideWhenUsed/>
    <w:rsid w:val="00C54C76"/>
    <w:rPr>
      <w:sz w:val="16"/>
      <w:szCs w:val="16"/>
    </w:rPr>
  </w:style>
  <w:style w:type="paragraph" w:styleId="Kommentartext">
    <w:name w:val="annotation text"/>
    <w:basedOn w:val="Standard"/>
    <w:link w:val="KommentartextZchn"/>
    <w:uiPriority w:val="99"/>
    <w:semiHidden/>
    <w:unhideWhenUsed/>
    <w:rsid w:val="00C54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4C76"/>
    <w:rPr>
      <w:rFonts w:ascii="Calibri" w:eastAsia="Calibri" w:hAnsi="Calibri" w:cs="Calibri"/>
      <w:color w:val="000000"/>
      <w:sz w:val="20"/>
      <w:szCs w:val="20"/>
      <w:u w:color="000000"/>
      <w:bdr w:val="nil"/>
      <w:lang w:eastAsia="de-DE"/>
    </w:rPr>
  </w:style>
  <w:style w:type="paragraph" w:styleId="berarbeitung">
    <w:name w:val="Revision"/>
    <w:hidden/>
    <w:uiPriority w:val="99"/>
    <w:semiHidden/>
    <w:rsid w:val="006108F3"/>
    <w:pPr>
      <w:spacing w:after="0" w:line="240" w:lineRule="auto"/>
    </w:pPr>
    <w:rPr>
      <w:rFonts w:ascii="Calibri" w:eastAsia="Calibri" w:hAnsi="Calibri" w:cs="Calibri"/>
      <w:color w:val="000000"/>
      <w:u w:color="000000"/>
      <w:bdr w:val="nil"/>
      <w:lang w:eastAsia="de-DE"/>
    </w:rPr>
  </w:style>
  <w:style w:type="paragraph" w:styleId="Sprechblasentext">
    <w:name w:val="Balloon Text"/>
    <w:basedOn w:val="Standard"/>
    <w:link w:val="SprechblasentextZchn"/>
    <w:uiPriority w:val="99"/>
    <w:semiHidden/>
    <w:unhideWhenUsed/>
    <w:rsid w:val="006108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8F3"/>
    <w:rPr>
      <w:rFonts w:ascii="Tahoma" w:eastAsia="Calibri" w:hAnsi="Tahoma" w:cs="Tahoma"/>
      <w:color w:val="000000"/>
      <w:sz w:val="16"/>
      <w:szCs w:val="16"/>
      <w:u w:color="000000"/>
      <w:bdr w:val="nil"/>
      <w:lang w:eastAsia="de-DE"/>
    </w:rPr>
  </w:style>
  <w:style w:type="paragraph" w:styleId="Kopfzeile">
    <w:name w:val="header"/>
    <w:basedOn w:val="Standard"/>
    <w:link w:val="KopfzeileZchn"/>
    <w:uiPriority w:val="99"/>
    <w:unhideWhenUsed/>
    <w:rsid w:val="001B5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B0"/>
    <w:rPr>
      <w:rFonts w:ascii="Calibri" w:eastAsia="Calibri" w:hAnsi="Calibri" w:cs="Calibri"/>
      <w:color w:val="000000"/>
      <w:u w:color="000000"/>
      <w:bdr w:val="nil"/>
      <w:lang w:eastAsia="de-DE"/>
    </w:rPr>
  </w:style>
  <w:style w:type="paragraph" w:styleId="Fuzeile">
    <w:name w:val="footer"/>
    <w:basedOn w:val="Standard"/>
    <w:link w:val="FuzeileZchn"/>
    <w:uiPriority w:val="99"/>
    <w:unhideWhenUsed/>
    <w:rsid w:val="001B51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B0"/>
    <w:rPr>
      <w:rFonts w:ascii="Calibri" w:eastAsia="Calibri" w:hAnsi="Calibri" w:cs="Calibri"/>
      <w:color w:val="000000"/>
      <w:u w:color="000000"/>
      <w:bdr w:val="nil"/>
      <w:lang w:eastAsia="de-DE"/>
    </w:rPr>
  </w:style>
  <w:style w:type="table" w:styleId="Tabellenraster">
    <w:name w:val="Table Grid"/>
    <w:basedOn w:val="NormaleTabelle"/>
    <w:uiPriority w:val="59"/>
    <w:rsid w:val="001B51B0"/>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b.de/fsd/infografik_rassismus/index.html,%25252520Zugriff"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pb.de/politik/extremismus/rechtsextremismus/173908/glossar?p=5" TargetMode="External"/><Relationship Id="rId2" Type="http://schemas.openxmlformats.org/officeDocument/2006/relationships/customXml" Target="../customXml/item2.xml"/><Relationship Id="rId16" Type="http://schemas.openxmlformats.org/officeDocument/2006/relationships/hyperlink" Target="http://www.bpb.de/politik/extremismus/rechtsextremismus/173908/glossar?p=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pb.de/politik/extremismus/rechtsextremismus/173908/glossar?p=48,Zugrif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pb.de/politik/extremismus/rechtsextremismus/173908/glossar?p=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FQENHAJUXFP4-1370465614-4865</_dlc_DocId>
    <_dlc_DocIdUrl xmlns="49dba519-dfa3-43e0-9cb3-83f4fce6e253">
      <Url>http://intranet/bereiche/RPI/Impulse/_layouts/DocIdRedir.aspx?ID=FQENHAJUXFP4-1370465614-4865</Url>
      <Description>FQENHAJUXFP4-1370465614-4865</Description>
    </_dlc_DocIdUrl>
  </documentManagement>
</p:properties>
</file>

<file path=customXml/itemProps1.xml><?xml version="1.0" encoding="utf-8"?>
<ds:datastoreItem xmlns:ds="http://schemas.openxmlformats.org/officeDocument/2006/customXml" ds:itemID="{4A2A557D-C60C-42CB-A58A-896A3F42B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B3480-4FB5-4E6E-A47A-47BF52143929}">
  <ds:schemaRefs>
    <ds:schemaRef ds:uri="http://schemas.microsoft.com/sharepoint/events"/>
  </ds:schemaRefs>
</ds:datastoreItem>
</file>

<file path=customXml/itemProps3.xml><?xml version="1.0" encoding="utf-8"?>
<ds:datastoreItem xmlns:ds="http://schemas.openxmlformats.org/officeDocument/2006/customXml" ds:itemID="{637AB9A3-4F31-4FD4-96C2-15360DDF83EC}">
  <ds:schemaRefs>
    <ds:schemaRef ds:uri="http://schemas.microsoft.com/sharepoint/v3/contenttype/forms"/>
  </ds:schemaRefs>
</ds:datastoreItem>
</file>

<file path=customXml/itemProps4.xml><?xml version="1.0" encoding="utf-8"?>
<ds:datastoreItem xmlns:ds="http://schemas.openxmlformats.org/officeDocument/2006/customXml" ds:itemID="{1BAC351A-84BE-4E4B-8DE6-50A34AE6F47C}">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49dba519-dfa3-43e0-9cb3-83f4fce6e2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Ullrich, Matthias</dc:creator>
  <cp:lastModifiedBy>Ullrich, Matthias</cp:lastModifiedBy>
  <cp:revision>4</cp:revision>
  <dcterms:created xsi:type="dcterms:W3CDTF">2018-09-23T19:53:00Z</dcterms:created>
  <dcterms:modified xsi:type="dcterms:W3CDTF">2018-11-08T22:46:00Z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ee030015-1fcf-49b3-a5ab-67dea199a5de</vt:lpwstr>
  </property>
</Properties>
</file>