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CD42" w14:textId="77777777" w:rsidR="00DF4EE3" w:rsidRPr="00E3745C" w:rsidRDefault="00DF4EE3" w:rsidP="00DF4EE3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3745C">
        <w:rPr>
          <w:rFonts w:asciiTheme="minorHAnsi" w:hAnsiTheme="minorHAnsi" w:cstheme="minorHAnsi"/>
          <w:b/>
          <w:bCs/>
          <w:sz w:val="28"/>
          <w:szCs w:val="28"/>
        </w:rPr>
        <w:t>Vorschlag zur Erarbeitung</w:t>
      </w:r>
    </w:p>
    <w:p w14:paraId="1DC5CD43" w14:textId="428A19FC" w:rsidR="00C60987" w:rsidRPr="00E3745C" w:rsidRDefault="00DF4EE3" w:rsidP="00DF4EE3">
      <w:pPr>
        <w:rPr>
          <w:rFonts w:asciiTheme="minorHAnsi" w:hAnsiTheme="minorHAnsi" w:cstheme="minorHAnsi"/>
          <w:sz w:val="23"/>
          <w:szCs w:val="23"/>
        </w:rPr>
      </w:pPr>
      <w:r w:rsidRPr="00E3745C">
        <w:rPr>
          <w:rFonts w:asciiTheme="minorHAnsi" w:hAnsiTheme="minorHAnsi" w:cstheme="minorHAnsi"/>
          <w:sz w:val="23"/>
          <w:szCs w:val="23"/>
        </w:rPr>
        <w:t xml:space="preserve">Im Rahmen einer Unterrichtsreihe zur Thematik </w:t>
      </w:r>
      <w:r w:rsidR="00850BC5">
        <w:rPr>
          <w:rFonts w:asciiTheme="minorHAnsi" w:hAnsiTheme="minorHAnsi" w:cstheme="minorHAnsi"/>
          <w:sz w:val="23"/>
          <w:szCs w:val="23"/>
        </w:rPr>
        <w:t>„</w:t>
      </w:r>
      <w:r w:rsidRPr="00E3745C">
        <w:rPr>
          <w:rFonts w:asciiTheme="minorHAnsi" w:hAnsiTheme="minorHAnsi" w:cstheme="minorHAnsi"/>
          <w:sz w:val="23"/>
          <w:szCs w:val="23"/>
        </w:rPr>
        <w:t>Schuld-Strafe-Vergebung</w:t>
      </w:r>
      <w:r w:rsidR="00850BC5">
        <w:rPr>
          <w:rFonts w:asciiTheme="minorHAnsi" w:hAnsiTheme="minorHAnsi" w:cstheme="minorHAnsi"/>
          <w:sz w:val="23"/>
          <w:szCs w:val="23"/>
        </w:rPr>
        <w:t>“</w:t>
      </w:r>
      <w:r w:rsidRPr="00E3745C">
        <w:rPr>
          <w:rFonts w:asciiTheme="minorHAnsi" w:hAnsiTheme="minorHAnsi" w:cstheme="minorHAnsi"/>
          <w:sz w:val="23"/>
          <w:szCs w:val="23"/>
        </w:rPr>
        <w:t xml:space="preserve"> bietet sich eine Erarbeitung in einer Doppelstunde aus unterschiedlichen Perspektiven (Täter, Opfer, Angehörige, Gesellschaft/Staat) an, um den Schülerinnen und Schülern verdeutlichen zu können, welchen Sinn und Zweck Strafe erfüllen kann (Tafelanschrieb in Fo</w:t>
      </w:r>
      <w:r w:rsidR="00E3745C">
        <w:rPr>
          <w:rFonts w:asciiTheme="minorHAnsi" w:hAnsiTheme="minorHAnsi" w:cstheme="minorHAnsi"/>
          <w:sz w:val="23"/>
          <w:szCs w:val="23"/>
        </w:rPr>
        <w:t>rm einer Tabelle</w:t>
      </w:r>
      <w:r w:rsidRPr="00E3745C">
        <w:rPr>
          <w:rFonts w:asciiTheme="minorHAnsi" w:hAnsiTheme="minorHAnsi" w:cstheme="minorHAnsi"/>
          <w:sz w:val="23"/>
          <w:szCs w:val="23"/>
        </w:rPr>
        <w:t>). Dabei wäre wesentlich, die</w:t>
      </w:r>
      <w:r w:rsidR="00E3745C">
        <w:rPr>
          <w:rFonts w:asciiTheme="minorHAnsi" w:hAnsiTheme="minorHAnsi" w:cstheme="minorHAnsi"/>
          <w:sz w:val="23"/>
          <w:szCs w:val="23"/>
        </w:rPr>
        <w:t xml:space="preserve"> jeweils</w:t>
      </w:r>
      <w:r w:rsidRPr="00E3745C">
        <w:rPr>
          <w:rFonts w:asciiTheme="minorHAnsi" w:hAnsiTheme="minorHAnsi" w:cstheme="minorHAnsi"/>
          <w:sz w:val="23"/>
          <w:szCs w:val="23"/>
        </w:rPr>
        <w:t xml:space="preserve"> genannten Schüleräußerungen aufzugreifen.</w:t>
      </w:r>
    </w:p>
    <w:p w14:paraId="1DC5CD44" w14:textId="77777777" w:rsidR="00E3745C" w:rsidRPr="00E3745C" w:rsidRDefault="00E3745C" w:rsidP="00DF4EE3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464"/>
      </w:tblGrid>
      <w:tr w:rsidR="00DF4EE3" w:rsidRPr="00E3745C" w14:paraId="1DC5CD4F" w14:textId="77777777" w:rsidTr="00DF4EE3">
        <w:trPr>
          <w:trHeight w:val="1217"/>
        </w:trPr>
        <w:tc>
          <w:tcPr>
            <w:tcW w:w="4464" w:type="dxa"/>
          </w:tcPr>
          <w:p w14:paraId="1DC5CD45" w14:textId="77777777" w:rsidR="0034725A" w:rsidRPr="00E3745C" w:rsidRDefault="0034725A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DC5CD46" w14:textId="77777777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Täter </w:t>
            </w:r>
          </w:p>
        </w:tc>
        <w:tc>
          <w:tcPr>
            <w:tcW w:w="4464" w:type="dxa"/>
          </w:tcPr>
          <w:p w14:paraId="1DC5CD47" w14:textId="77777777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14:paraId="1DC5CD48" w14:textId="77777777" w:rsidR="00DF4EE3" w:rsidRPr="00E3745C" w:rsidRDefault="00DF4EE3" w:rsidP="00E3745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Bestrafung für die Tat </w:t>
            </w:r>
          </w:p>
          <w:p w14:paraId="1DC5CD49" w14:textId="02B5698B" w:rsidR="00DF4EE3" w:rsidRPr="00E3745C" w:rsidRDefault="00DF4EE3" w:rsidP="00E3745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>Abschirmen vom Opfer/</w:t>
            </w:r>
            <w:r w:rsidR="00850BC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von </w:t>
            </w: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den Angehörigen </w:t>
            </w:r>
          </w:p>
          <w:p w14:paraId="1DC5CD4A" w14:textId="77777777" w:rsidR="00DF4EE3" w:rsidRPr="00E3745C" w:rsidRDefault="00DF4EE3" w:rsidP="00E3745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Erlernen anderer Verhaltensmuster/ Resozialisierung </w:t>
            </w:r>
          </w:p>
          <w:p w14:paraId="1DC5CD4B" w14:textId="77777777" w:rsidR="00DF4EE3" w:rsidRPr="00E3745C" w:rsidRDefault="00DF4EE3" w:rsidP="00E3745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Umgang mit der eigenen Schuld </w:t>
            </w:r>
          </w:p>
          <w:p w14:paraId="1DC5CD4C" w14:textId="77777777" w:rsidR="00DF4EE3" w:rsidRPr="00E3745C" w:rsidRDefault="00DF4EE3" w:rsidP="00E3745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Verantwortung übernehmen </w:t>
            </w:r>
          </w:p>
          <w:p w14:paraId="1DC5CD4D" w14:textId="77777777" w:rsidR="00DF4EE3" w:rsidRPr="00E3745C" w:rsidRDefault="00E3745C" w:rsidP="00E3745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…</w:t>
            </w:r>
          </w:p>
          <w:p w14:paraId="1DC5CD4E" w14:textId="77777777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F4EE3" w:rsidRPr="00E3745C" w14:paraId="1DC5CD5A" w14:textId="77777777" w:rsidTr="00DF4EE3">
        <w:trPr>
          <w:trHeight w:val="941"/>
        </w:trPr>
        <w:tc>
          <w:tcPr>
            <w:tcW w:w="4464" w:type="dxa"/>
          </w:tcPr>
          <w:p w14:paraId="1DC5CD50" w14:textId="77777777" w:rsidR="0034725A" w:rsidRPr="00E3745C" w:rsidRDefault="0034725A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DC5CD51" w14:textId="77777777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Opfer </w:t>
            </w:r>
          </w:p>
          <w:p w14:paraId="1DC5CD52" w14:textId="049EB13F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>Angehörige des Opfers/</w:t>
            </w:r>
            <w:r w:rsidR="00850BC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Hinterbliebene </w:t>
            </w:r>
          </w:p>
        </w:tc>
        <w:tc>
          <w:tcPr>
            <w:tcW w:w="4464" w:type="dxa"/>
          </w:tcPr>
          <w:p w14:paraId="1DC5CD53" w14:textId="77777777" w:rsidR="0034725A" w:rsidRPr="00E3745C" w:rsidRDefault="0034725A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DC5CD54" w14:textId="77777777" w:rsidR="00DF4EE3" w:rsidRPr="00E3745C" w:rsidRDefault="00DF4EE3" w:rsidP="00E3745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Genugtuung </w:t>
            </w:r>
          </w:p>
          <w:p w14:paraId="1DC5CD55" w14:textId="77777777" w:rsidR="00DF4EE3" w:rsidRPr="00E3745C" w:rsidRDefault="00DF4EE3" w:rsidP="00E3745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Rachegefühl </w:t>
            </w:r>
          </w:p>
          <w:p w14:paraId="1DC5CD56" w14:textId="77777777" w:rsidR="00DF4EE3" w:rsidRPr="00E3745C" w:rsidRDefault="00DF4EE3" w:rsidP="00E3745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Menschenwürde wird wieder hergestellt, indem der Täter eine Sühneleistung zu erbringen hat </w:t>
            </w:r>
          </w:p>
          <w:p w14:paraId="1DC5CD57" w14:textId="77777777" w:rsidR="00DF4EE3" w:rsidRPr="00E3745C" w:rsidRDefault="00DF4EE3" w:rsidP="00E3745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Sicherheit </w:t>
            </w:r>
          </w:p>
          <w:p w14:paraId="1DC5CD58" w14:textId="77777777" w:rsidR="00DF4EE3" w:rsidRPr="00E3745C" w:rsidRDefault="00E3745C" w:rsidP="00E3745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…</w:t>
            </w:r>
          </w:p>
          <w:p w14:paraId="1DC5CD59" w14:textId="77777777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F4EE3" w:rsidRPr="00E3745C" w14:paraId="1DC5CD63" w14:textId="77777777" w:rsidTr="00DF4EE3">
        <w:trPr>
          <w:trHeight w:val="803"/>
        </w:trPr>
        <w:tc>
          <w:tcPr>
            <w:tcW w:w="4464" w:type="dxa"/>
          </w:tcPr>
          <w:p w14:paraId="1DC5CD5B" w14:textId="77777777" w:rsidR="0034725A" w:rsidRPr="00E3745C" w:rsidRDefault="0034725A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DC5CD5C" w14:textId="77777777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Angehörige des Täters </w:t>
            </w:r>
          </w:p>
        </w:tc>
        <w:tc>
          <w:tcPr>
            <w:tcW w:w="4464" w:type="dxa"/>
          </w:tcPr>
          <w:p w14:paraId="1DC5CD5D" w14:textId="77777777" w:rsidR="0034725A" w:rsidRPr="00E3745C" w:rsidRDefault="0034725A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DC5CD5E" w14:textId="77777777" w:rsidR="00DF4EE3" w:rsidRPr="00E3745C" w:rsidRDefault="00DF4EE3" w:rsidP="00E3745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Täter soll sich bessern und eine neue Chance bekommen </w:t>
            </w:r>
          </w:p>
          <w:p w14:paraId="1DC5CD5F" w14:textId="77777777" w:rsidR="00DF4EE3" w:rsidRPr="00E3745C" w:rsidRDefault="00DF4EE3" w:rsidP="00E3745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Angst vor gesellschaftlicher Ächtung </w:t>
            </w:r>
          </w:p>
          <w:p w14:paraId="1DC5CD60" w14:textId="77777777" w:rsidR="00DF4EE3" w:rsidRPr="00E3745C" w:rsidRDefault="00DF4EE3" w:rsidP="00E3745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„Wie kann der uns das antun!“ </w:t>
            </w:r>
          </w:p>
          <w:p w14:paraId="1DC5CD61" w14:textId="77777777" w:rsidR="00DF4EE3" w:rsidRPr="00E3745C" w:rsidRDefault="00E3745C" w:rsidP="00E3745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…</w:t>
            </w:r>
          </w:p>
          <w:p w14:paraId="1DC5CD62" w14:textId="77777777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F4EE3" w:rsidRPr="00E3745C" w14:paraId="1DC5CD6F" w14:textId="77777777" w:rsidTr="00DF4EE3">
        <w:trPr>
          <w:trHeight w:val="1355"/>
        </w:trPr>
        <w:tc>
          <w:tcPr>
            <w:tcW w:w="4464" w:type="dxa"/>
          </w:tcPr>
          <w:p w14:paraId="1DC5CD64" w14:textId="77777777" w:rsidR="0034725A" w:rsidRPr="00E3745C" w:rsidRDefault="0034725A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DC5CD65" w14:textId="77777777" w:rsidR="00DF4EE3" w:rsidRPr="00E3745C" w:rsidRDefault="00DF4EE3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Gesellschaft/Gesetzgeber </w:t>
            </w:r>
          </w:p>
        </w:tc>
        <w:tc>
          <w:tcPr>
            <w:tcW w:w="4464" w:type="dxa"/>
          </w:tcPr>
          <w:p w14:paraId="1DC5CD66" w14:textId="77777777" w:rsidR="0034725A" w:rsidRPr="00E3745C" w:rsidRDefault="0034725A" w:rsidP="00DF4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DC5CD67" w14:textId="61141C4E" w:rsidR="00DF4EE3" w:rsidRPr="00E3745C" w:rsidRDefault="00DF4EE3" w:rsidP="00E3745C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>Schutz der Gesellschaft/</w:t>
            </w:r>
            <w:r w:rsidR="00850BC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Abbau von Ängsten </w:t>
            </w:r>
          </w:p>
          <w:p w14:paraId="1DC5CD68" w14:textId="77777777" w:rsidR="00DF4EE3" w:rsidRPr="00E3745C" w:rsidRDefault="00DF4EE3" w:rsidP="00E3745C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Gefährlichkeit des Täters mindern </w:t>
            </w:r>
          </w:p>
          <w:p w14:paraId="1DC5CD69" w14:textId="77777777" w:rsidR="00DF4EE3" w:rsidRPr="00E3745C" w:rsidRDefault="00DF4EE3" w:rsidP="00E3745C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Gerechtigkeit </w:t>
            </w:r>
          </w:p>
          <w:p w14:paraId="1DC5CD6A" w14:textId="77777777" w:rsidR="00DF4EE3" w:rsidRPr="00E3745C" w:rsidRDefault="00DF4EE3" w:rsidP="00E3745C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Erfüllung der Rechtnormen </w:t>
            </w:r>
          </w:p>
          <w:p w14:paraId="1DC5CD6B" w14:textId="77777777" w:rsidR="00DF4EE3" w:rsidRPr="00E3745C" w:rsidRDefault="00DF4EE3" w:rsidP="00E3745C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Strafandrohung und Strafvollstreckung dienen der Abschreckung </w:t>
            </w:r>
          </w:p>
          <w:p w14:paraId="1DC5CD6C" w14:textId="77777777" w:rsidR="00DF4EE3" w:rsidRPr="00E3745C" w:rsidRDefault="00DF4EE3" w:rsidP="00E3745C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745C">
              <w:rPr>
                <w:rFonts w:asciiTheme="minorHAnsi" w:hAnsiTheme="minorHAnsi" w:cstheme="minorHAnsi"/>
                <w:color w:val="000000"/>
                <w:lang w:eastAsia="en-US"/>
              </w:rPr>
              <w:t xml:space="preserve">Verhinderung eines Rückfalls </w:t>
            </w:r>
          </w:p>
          <w:p w14:paraId="1DC5CD6E" w14:textId="3383A5B5" w:rsidR="00DF4EE3" w:rsidRPr="00E3745C" w:rsidRDefault="00E3745C" w:rsidP="00B4532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…</w:t>
            </w:r>
          </w:p>
        </w:tc>
      </w:tr>
    </w:tbl>
    <w:p w14:paraId="1DC5CD70" w14:textId="77777777" w:rsidR="00DF4EE3" w:rsidRPr="00E3745C" w:rsidRDefault="00DF4EE3" w:rsidP="00E3745C">
      <w:pPr>
        <w:rPr>
          <w:rFonts w:asciiTheme="minorHAnsi" w:hAnsiTheme="minorHAnsi" w:cstheme="minorHAnsi"/>
        </w:rPr>
      </w:pPr>
    </w:p>
    <w:sectPr w:rsidR="00DF4EE3" w:rsidRPr="00E3745C" w:rsidSect="00DF4EE3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919E" w14:textId="77777777" w:rsidR="00153F77" w:rsidRDefault="00153F77" w:rsidP="00153F77">
      <w:r>
        <w:separator/>
      </w:r>
    </w:p>
  </w:endnote>
  <w:endnote w:type="continuationSeparator" w:id="0">
    <w:p w14:paraId="7DAFA57D" w14:textId="77777777" w:rsidR="00153F77" w:rsidRDefault="00153F77" w:rsidP="0015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986D2" w14:textId="77777777" w:rsidR="00153F77" w:rsidRDefault="00153F77" w:rsidP="00153F77">
      <w:r>
        <w:separator/>
      </w:r>
    </w:p>
  </w:footnote>
  <w:footnote w:type="continuationSeparator" w:id="0">
    <w:p w14:paraId="7134C843" w14:textId="77777777" w:rsidR="00153F77" w:rsidRDefault="00153F77" w:rsidP="0015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53C" w14:textId="1B894F62" w:rsidR="00153F77" w:rsidRDefault="00153F77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"/>
      <w:gridCol w:w="8351"/>
    </w:tblGrid>
    <w:tr w:rsidR="00153F77" w:rsidRPr="00153F77" w14:paraId="262E9C7B" w14:textId="77777777" w:rsidTr="00643889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2E54112C" w14:textId="77777777" w:rsidR="00153F77" w:rsidRPr="00153F77" w:rsidRDefault="00153F77" w:rsidP="00153F77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 w:rsidRPr="00153F77"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  <w:t xml:space="preserve">M1  </w:t>
          </w:r>
        </w:p>
      </w:tc>
      <w:tc>
        <w:tcPr>
          <w:tcW w:w="8708" w:type="dxa"/>
          <w:vAlign w:val="center"/>
        </w:tcPr>
        <w:p w14:paraId="6A23A0EB" w14:textId="4DE0AFA6" w:rsidR="00153F77" w:rsidRPr="00153F77" w:rsidRDefault="00153F77" w:rsidP="00153F77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  <w:lang w:eastAsia="en-US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  <w:lang w:eastAsia="en-US"/>
            </w:rPr>
            <w:t>Sinn und Zweck von Strafen</w:t>
          </w:r>
        </w:p>
        <w:p w14:paraId="73E152B3" w14:textId="03A35CFD" w:rsidR="00153F77" w:rsidRPr="00153F77" w:rsidRDefault="00153F77" w:rsidP="00153F77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 w:rsidRPr="00153F77"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  <w:t xml:space="preserve">UE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Gewis</w:t>
          </w:r>
          <w:r w:rsidR="00B83FA9"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enhaftes Handeln</w:t>
          </w:r>
          <w:r w:rsidRPr="00153F77"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Sek</w:t>
          </w:r>
          <w:r w:rsidR="001D5975"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 xml:space="preserve">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II, FOS- Klassen</w:t>
          </w:r>
          <w:r w:rsidRPr="00153F77"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S. Hold</w:t>
          </w:r>
        </w:p>
      </w:tc>
    </w:tr>
  </w:tbl>
  <w:p w14:paraId="424EC99D" w14:textId="28D8AD9E" w:rsidR="00153F77" w:rsidRDefault="00153F77">
    <w:pPr>
      <w:pStyle w:val="Kopfzeile"/>
    </w:pPr>
  </w:p>
  <w:p w14:paraId="7A5837A5" w14:textId="77777777" w:rsidR="00153F77" w:rsidRDefault="00153F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B9"/>
    <w:multiLevelType w:val="hybridMultilevel"/>
    <w:tmpl w:val="2676C6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59D7"/>
    <w:multiLevelType w:val="hybridMultilevel"/>
    <w:tmpl w:val="C92884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0017"/>
    <w:multiLevelType w:val="hybridMultilevel"/>
    <w:tmpl w:val="651426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90F67"/>
    <w:multiLevelType w:val="hybridMultilevel"/>
    <w:tmpl w:val="7E0C0EEE"/>
    <w:lvl w:ilvl="0" w:tplc="50125B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40CE"/>
    <w:multiLevelType w:val="hybridMultilevel"/>
    <w:tmpl w:val="1704598E"/>
    <w:lvl w:ilvl="0" w:tplc="0C2898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1CF7"/>
    <w:multiLevelType w:val="hybridMultilevel"/>
    <w:tmpl w:val="D3A01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22B"/>
    <w:multiLevelType w:val="hybridMultilevel"/>
    <w:tmpl w:val="4CB0634A"/>
    <w:lvl w:ilvl="0" w:tplc="DDF8F6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A77AB"/>
    <w:multiLevelType w:val="hybridMultilevel"/>
    <w:tmpl w:val="E9CE09E8"/>
    <w:lvl w:ilvl="0" w:tplc="A1D605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3"/>
    <w:rsid w:val="00153F77"/>
    <w:rsid w:val="001D5975"/>
    <w:rsid w:val="00343C59"/>
    <w:rsid w:val="0034725A"/>
    <w:rsid w:val="006D19FC"/>
    <w:rsid w:val="00850BC5"/>
    <w:rsid w:val="009A46CA"/>
    <w:rsid w:val="00B4532E"/>
    <w:rsid w:val="00B83FA9"/>
    <w:rsid w:val="00C60987"/>
    <w:rsid w:val="00DF4EE3"/>
    <w:rsid w:val="00E3745C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C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3C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23C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3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FD23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23C9"/>
    <w:rPr>
      <w:sz w:val="28"/>
      <w:szCs w:val="24"/>
      <w:lang w:eastAsia="de-DE"/>
    </w:rPr>
  </w:style>
  <w:style w:type="character" w:customStyle="1" w:styleId="berschrift3Zchn">
    <w:name w:val="Überschrift 3 Zchn"/>
    <w:link w:val="berschrift3"/>
    <w:semiHidden/>
    <w:rsid w:val="00FD23C9"/>
    <w:rPr>
      <w:rFonts w:ascii="Cambria" w:hAnsi="Cambria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semiHidden/>
    <w:rsid w:val="00FD2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23C9"/>
    <w:rPr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D23C9"/>
    <w:rPr>
      <w:b/>
      <w:bCs/>
    </w:rPr>
  </w:style>
  <w:style w:type="paragraph" w:customStyle="1" w:styleId="Default">
    <w:name w:val="Default"/>
    <w:rsid w:val="00DF4EE3"/>
    <w:pPr>
      <w:autoSpaceDE w:val="0"/>
      <w:autoSpaceDN w:val="0"/>
      <w:adjustRightInd w:val="0"/>
    </w:pPr>
    <w:rPr>
      <w:rFonts w:ascii="Forte" w:hAnsi="Forte" w:cs="Fort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74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F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3F7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3F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3F77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7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53F77"/>
    <w:rPr>
      <w:rFonts w:cs="David"/>
      <w:spacing w:val="6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3C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23C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3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FD23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23C9"/>
    <w:rPr>
      <w:sz w:val="28"/>
      <w:szCs w:val="24"/>
      <w:lang w:eastAsia="de-DE"/>
    </w:rPr>
  </w:style>
  <w:style w:type="character" w:customStyle="1" w:styleId="berschrift3Zchn">
    <w:name w:val="Überschrift 3 Zchn"/>
    <w:link w:val="berschrift3"/>
    <w:semiHidden/>
    <w:rsid w:val="00FD23C9"/>
    <w:rPr>
      <w:rFonts w:ascii="Cambria" w:hAnsi="Cambria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semiHidden/>
    <w:rsid w:val="00FD2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23C9"/>
    <w:rPr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D23C9"/>
    <w:rPr>
      <w:b/>
      <w:bCs/>
    </w:rPr>
  </w:style>
  <w:style w:type="paragraph" w:customStyle="1" w:styleId="Default">
    <w:name w:val="Default"/>
    <w:rsid w:val="00DF4EE3"/>
    <w:pPr>
      <w:autoSpaceDE w:val="0"/>
      <w:autoSpaceDN w:val="0"/>
      <w:adjustRightInd w:val="0"/>
    </w:pPr>
    <w:rPr>
      <w:rFonts w:ascii="Forte" w:hAnsi="Forte" w:cs="Fort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74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F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3F7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3F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3F77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7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53F77"/>
    <w:rPr>
      <w:rFonts w:cs="David"/>
      <w:spacing w:val="6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FQENHAJUXFP4-1370465614-4769</_dlc_DocId>
    <_dlc_DocIdUrl xmlns="49dba519-dfa3-43e0-9cb3-83f4fce6e253">
      <Url>http://intranet/bereiche/RPI/Impulse/_layouts/DocIdRedir.aspx?ID=FQENHAJUXFP4-1370465614-4769</Url>
      <Description>FQENHAJUXFP4-1370465614-4769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81ABA8-5467-4592-8464-D77D684E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DB645-6F72-43F3-9389-21AA7139809C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49dba519-dfa3-43e0-9cb3-83f4fce6e2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B69E1E-8B7A-4818-8EF1-CC59B4330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D5E16-1679-4543-A790-14FA7BCD25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Hirschberger, Hanna</dc:creator>
  <cp:lastModifiedBy>Ullrich, Matthias</cp:lastModifiedBy>
  <cp:revision>5</cp:revision>
  <dcterms:created xsi:type="dcterms:W3CDTF">2018-09-13T14:39:00Z</dcterms:created>
  <dcterms:modified xsi:type="dcterms:W3CDTF">2018-11-08T21:45:00Z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3780daaf-ed20-4e53-93c7-624f210d7b65</vt:lpwstr>
  </property>
  <property fmtid="{D5CDD505-2E9C-101B-9397-08002B2CF9AE}" pid="3" name="ContentTypeId">
    <vt:lpwstr>0x010100B25DEE4937787148B7BCC1264F73D4D0</vt:lpwstr>
  </property>
</Properties>
</file>