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0CE6" w14:textId="4A0A30DF" w:rsidR="00E27DC1" w:rsidRDefault="00E27DC1" w:rsidP="00E27DC1">
      <w:r>
        <w:t>Falls die Schüler</w:t>
      </w:r>
      <w:r w:rsidR="003E6FBE">
        <w:t>/-innen</w:t>
      </w:r>
      <w:r>
        <w:t xml:space="preserve"> Unterstützung bei der Recherche brauchen eignen sich die Links aus M</w:t>
      </w:r>
      <w:r w:rsidR="00F93F2E">
        <w:t>9</w:t>
      </w:r>
      <w:r>
        <w:t xml:space="preserve"> und von der Lehrkraft ergänzten Informationen zu lokalen Hilfestellen als Materialpool.</w:t>
      </w:r>
    </w:p>
    <w:p w14:paraId="0A418D41" w14:textId="77777777" w:rsidR="00E27DC1" w:rsidRDefault="00E27DC1" w:rsidP="00E27DC1">
      <w:r>
        <w:t xml:space="preserve">Es bietet sich an einen Clip mithilfe von Snapchat zu drehen, eine </w:t>
      </w:r>
      <w:proofErr w:type="spellStart"/>
      <w:r>
        <w:t>Powerpoint</w:t>
      </w:r>
      <w:proofErr w:type="spellEnd"/>
      <w:r>
        <w:t xml:space="preserve">- oder </w:t>
      </w:r>
      <w:proofErr w:type="spellStart"/>
      <w:r>
        <w:t>Prezi</w:t>
      </w:r>
      <w:proofErr w:type="spellEnd"/>
      <w:r>
        <w:t xml:space="preserve"> Präsentation zu erarbeiten, oder auch einfach mit dem Handy ein Erklär-Video zu drehen und der Klasse zur Verfügung zu stellen.</w:t>
      </w:r>
    </w:p>
    <w:p w14:paraId="0FD4A4DA" w14:textId="0CAF8A30" w:rsidR="00E50779" w:rsidRDefault="00C4346A"/>
    <w:p w14:paraId="50B2960E" w14:textId="69047A7F" w:rsidR="00DB3E3D" w:rsidRDefault="00DB3E3D" w:rsidP="00DB3E3D">
      <w:r>
        <w:t>Auf dieser Seite der Bundeszentrale für gesundheitliche Aufklärung finden sich Materialien zur Prävention von Kindesmissbrauch, auf die man kostenfrei zugreifen kann.</w:t>
      </w:r>
    </w:p>
    <w:p w14:paraId="6E337A83" w14:textId="0E5A99F9" w:rsidR="00DB3E3D" w:rsidRDefault="00C4346A" w:rsidP="00DB3E3D">
      <w:hyperlink r:id="rId6" w:history="1">
        <w:r w:rsidR="003E6FBE" w:rsidRPr="003D1B2C">
          <w:rPr>
            <w:rStyle w:val="Hyperlink"/>
          </w:rPr>
          <w:t>https://www.bzga.de/infomaterialien/praevention-sexueller-kindesmissbrauch/?addinfo=1</w:t>
        </w:r>
      </w:hyperlink>
      <w:r w:rsidR="003E6FBE">
        <w:t xml:space="preserve"> </w:t>
      </w:r>
    </w:p>
    <w:p w14:paraId="47EFF537" w14:textId="77777777" w:rsidR="00DB3E3D" w:rsidRDefault="00DB3E3D" w:rsidP="00DB3E3D"/>
    <w:p w14:paraId="02EC71EE" w14:textId="26D7863A" w:rsidR="00DB3E3D" w:rsidRDefault="00DB3E3D" w:rsidP="00DB3E3D">
      <w:r>
        <w:t>Die Internetpräsenz des Unabhängigen Beauftragten für Fragen des sexuellen Kindesmissbrauchs, bietet eine Fülle an Informationen. Es werden dabei von der rechtlichen Situation in Deutschland bis hin zu Therapie Angeboten mannigfaltige Informationen angeboten.</w:t>
      </w:r>
    </w:p>
    <w:p w14:paraId="43DB5E33" w14:textId="44F54D6E" w:rsidR="00DB3E3D" w:rsidRDefault="00C4346A" w:rsidP="00DB3E3D">
      <w:hyperlink r:id="rId7" w:history="1">
        <w:r w:rsidR="003E6FBE" w:rsidRPr="003D1B2C">
          <w:rPr>
            <w:rStyle w:val="Hyperlink"/>
          </w:rPr>
          <w:t>https://www.hilfeportal-missbrauch.de/startseite.html</w:t>
        </w:r>
      </w:hyperlink>
      <w:r w:rsidR="003E6FBE">
        <w:t xml:space="preserve"> </w:t>
      </w:r>
    </w:p>
    <w:p w14:paraId="51B9A0D9" w14:textId="77777777" w:rsidR="00DB3E3D" w:rsidRDefault="00DB3E3D" w:rsidP="00DB3E3D"/>
    <w:p w14:paraId="595C78E6" w14:textId="71FC128A" w:rsidR="00DB3E3D" w:rsidRDefault="00DB3E3D" w:rsidP="00DB3E3D">
      <w:proofErr w:type="gramStart"/>
      <w:r>
        <w:t>Soforthilfe-nach-Vergewaltigung.de</w:t>
      </w:r>
      <w:proofErr w:type="gramEnd"/>
      <w:r>
        <w:t xml:space="preserve"> erklärt den Ablauf einer medizinischen Untersuchung (mit oder </w:t>
      </w:r>
      <w:r w:rsidR="00532A20">
        <w:t>ohne</w:t>
      </w:r>
      <w:r>
        <w:t xml:space="preserve"> Spurensicherung) nach einem Übergriff. Die Seite möchte dazu ermutigen einen Arzt zu konsultieren, wenn man Opfer eines Gewaltverbrechens geworden ist. </w:t>
      </w:r>
    </w:p>
    <w:p w14:paraId="4B97081D" w14:textId="77777777" w:rsidR="00DB3E3D" w:rsidRDefault="00DB3E3D" w:rsidP="00DB3E3D">
      <w:r>
        <w:t>Die Seite klärt auch auf, dass eine ärztliche Behandlung nicht automatisch mit dem Hinzuziehen der Polizei verbunden ist, also man auch Hilfe in Anspruch nehmen kann, wenn man aus welchen Gründen auch immer, den Täter nicht anzeigen will. Abgesehen davon vermittelt sie für Hessen, Baden-Württemberg und Rheinland-Pfalz Soforthilfe Angebote.</w:t>
      </w:r>
    </w:p>
    <w:p w14:paraId="4656C77D" w14:textId="77777777" w:rsidR="00B90D3E" w:rsidRDefault="00B90D3E" w:rsidP="00DB3E3D"/>
    <w:p w14:paraId="3601557D" w14:textId="20491A6E" w:rsidR="00B90D3E" w:rsidRDefault="00532A20" w:rsidP="00DB3E3D">
      <w:hyperlink r:id="rId8" w:history="1">
        <w:r w:rsidRPr="00B359FF">
          <w:rPr>
            <w:rStyle w:val="Hyperlink"/>
          </w:rPr>
          <w:t>https://www.soforthilfe-nach-vergew</w:t>
        </w:r>
        <w:bookmarkStart w:id="0" w:name="_GoBack"/>
        <w:bookmarkEnd w:id="0"/>
        <w:r w:rsidRPr="00B359FF">
          <w:rPr>
            <w:rStyle w:val="Hyperlink"/>
          </w:rPr>
          <w:t>a</w:t>
        </w:r>
        <w:r w:rsidRPr="00B359FF">
          <w:rPr>
            <w:rStyle w:val="Hyperlink"/>
          </w:rPr>
          <w:t>ltigung.de/was-tun/untersuchung-mit-vertraulicher-%20%20%20%20spurensicherung/</w:t>
        </w:r>
      </w:hyperlink>
      <w:r>
        <w:t xml:space="preserve"> </w:t>
      </w:r>
    </w:p>
    <w:p w14:paraId="4554FEAC" w14:textId="77777777" w:rsidR="00DB3E3D" w:rsidRDefault="00DB3E3D"/>
    <w:sectPr w:rsidR="00DB3E3D" w:rsidSect="009E3080">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F70FA" w14:textId="77777777" w:rsidR="00C4346A" w:rsidRDefault="00C4346A" w:rsidP="00E27DC1">
      <w:r>
        <w:separator/>
      </w:r>
    </w:p>
  </w:endnote>
  <w:endnote w:type="continuationSeparator" w:id="0">
    <w:p w14:paraId="6735A27A" w14:textId="77777777" w:rsidR="00C4346A" w:rsidRDefault="00C4346A" w:rsidP="00E2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7FB13" w14:textId="77777777" w:rsidR="00F22306" w:rsidRDefault="00F223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91D6C" w14:textId="77777777" w:rsidR="00F22306" w:rsidRDefault="00F223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91A0" w14:textId="77777777" w:rsidR="00F22306" w:rsidRDefault="00F223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3C17A" w14:textId="77777777" w:rsidR="00C4346A" w:rsidRDefault="00C4346A" w:rsidP="00E27DC1">
      <w:r>
        <w:separator/>
      </w:r>
    </w:p>
  </w:footnote>
  <w:footnote w:type="continuationSeparator" w:id="0">
    <w:p w14:paraId="47AF7C1D" w14:textId="77777777" w:rsidR="00C4346A" w:rsidRDefault="00C4346A" w:rsidP="00E2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EB19" w14:textId="77777777" w:rsidR="00F22306" w:rsidRDefault="00F223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8165"/>
    </w:tblGrid>
    <w:tr w:rsidR="00652B68" w14:paraId="250F901F" w14:textId="77777777" w:rsidTr="00652B68">
      <w:trPr>
        <w:trHeight w:val="624"/>
      </w:trPr>
      <w:tc>
        <w:tcPr>
          <w:tcW w:w="624" w:type="dxa"/>
          <w:shd w:val="clear" w:color="auto" w:fill="404040" w:themeFill="text1" w:themeFillTint="BF"/>
          <w:vAlign w:val="center"/>
          <w:hideMark/>
        </w:tcPr>
        <w:p w14:paraId="3140BB1B" w14:textId="2D287508" w:rsidR="00652B68" w:rsidRDefault="00652B68" w:rsidP="00652B68">
          <w:pPr>
            <w:pStyle w:val="M-Nummer"/>
            <w:rPr>
              <w:spacing w:val="6"/>
            </w:rPr>
          </w:pPr>
          <w:r>
            <w:rPr>
              <w:spacing w:val="6"/>
            </w:rPr>
            <w:t>M1</w:t>
          </w:r>
          <w:r w:rsidR="00211B54">
            <w:rPr>
              <w:spacing w:val="6"/>
            </w:rPr>
            <w:t>0</w:t>
          </w:r>
        </w:p>
      </w:tc>
      <w:tc>
        <w:tcPr>
          <w:tcW w:w="8935" w:type="dxa"/>
          <w:vAlign w:val="center"/>
          <w:hideMark/>
        </w:tcPr>
        <w:p w14:paraId="1B56BE19" w14:textId="5479D39B" w:rsidR="00652B68" w:rsidRDefault="006F1C00" w:rsidP="00652B68">
          <w:pPr>
            <w:pStyle w:val="Titel1"/>
          </w:pPr>
          <w:r>
            <w:t>Video Portfolio</w:t>
          </w:r>
        </w:p>
        <w:p w14:paraId="69C77CE7" w14:textId="18B73C85" w:rsidR="00652B68" w:rsidRDefault="00652B68" w:rsidP="00652B68">
          <w:pPr>
            <w:pStyle w:val="Titel2"/>
            <w:rPr>
              <w:spacing w:val="6"/>
            </w:rPr>
          </w:pPr>
          <w:r>
            <w:rPr>
              <w:spacing w:val="6"/>
            </w:rPr>
            <w:t xml:space="preserve">UE </w:t>
          </w:r>
          <w:r w:rsidR="00EB4D8B">
            <w:rPr>
              <w:spacing w:val="6"/>
            </w:rPr>
            <w:t>„Sexualität und Intimität“</w:t>
          </w:r>
          <w:r>
            <w:rPr>
              <w:spacing w:val="6"/>
            </w:rPr>
            <w:t xml:space="preserve"> | </w:t>
          </w:r>
          <w:r w:rsidR="00212CA5">
            <w:rPr>
              <w:spacing w:val="6"/>
            </w:rPr>
            <w:t>SEK 1</w:t>
          </w:r>
          <w:r>
            <w:rPr>
              <w:spacing w:val="6"/>
            </w:rPr>
            <w:t xml:space="preserve"> | </w:t>
          </w:r>
          <w:r w:rsidR="00212CA5">
            <w:rPr>
              <w:spacing w:val="6"/>
            </w:rPr>
            <w:t>I. Nord / L. Mahler / T. Heller</w:t>
          </w:r>
        </w:p>
      </w:tc>
    </w:tr>
  </w:tbl>
  <w:p w14:paraId="3172F12F" w14:textId="5ACA0808" w:rsidR="00E27DC1" w:rsidRDefault="00E27DC1">
    <w:pPr>
      <w:pStyle w:val="Kopfzeile"/>
    </w:pPr>
  </w:p>
  <w:p w14:paraId="13A2F01A" w14:textId="77777777" w:rsidR="00212CA5" w:rsidRDefault="00212C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7240" w14:textId="77777777" w:rsidR="00F22306" w:rsidRDefault="00F223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C1"/>
    <w:rsid w:val="00211B54"/>
    <w:rsid w:val="00212CA5"/>
    <w:rsid w:val="003825DA"/>
    <w:rsid w:val="003E6FBE"/>
    <w:rsid w:val="003F5CDD"/>
    <w:rsid w:val="00532A20"/>
    <w:rsid w:val="00613288"/>
    <w:rsid w:val="00652B68"/>
    <w:rsid w:val="006F1C00"/>
    <w:rsid w:val="009E3080"/>
    <w:rsid w:val="00AD3E85"/>
    <w:rsid w:val="00AF562C"/>
    <w:rsid w:val="00B90D3E"/>
    <w:rsid w:val="00C4346A"/>
    <w:rsid w:val="00DA297E"/>
    <w:rsid w:val="00DB3E3D"/>
    <w:rsid w:val="00E27DC1"/>
    <w:rsid w:val="00EB4D8B"/>
    <w:rsid w:val="00F22306"/>
    <w:rsid w:val="00F93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27CD"/>
  <w15:chartTrackingRefBased/>
  <w15:docId w15:val="{18D6AE54-3A47-6F4A-8D57-B9C305B1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7D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7DC1"/>
    <w:pPr>
      <w:tabs>
        <w:tab w:val="center" w:pos="4536"/>
        <w:tab w:val="right" w:pos="9072"/>
      </w:tabs>
    </w:pPr>
  </w:style>
  <w:style w:type="character" w:customStyle="1" w:styleId="KopfzeileZchn">
    <w:name w:val="Kopfzeile Zchn"/>
    <w:basedOn w:val="Absatz-Standardschriftart"/>
    <w:link w:val="Kopfzeile"/>
    <w:uiPriority w:val="99"/>
    <w:rsid w:val="00E27DC1"/>
  </w:style>
  <w:style w:type="paragraph" w:styleId="Fuzeile">
    <w:name w:val="footer"/>
    <w:basedOn w:val="Standard"/>
    <w:link w:val="FuzeileZchn"/>
    <w:uiPriority w:val="99"/>
    <w:unhideWhenUsed/>
    <w:rsid w:val="00E27DC1"/>
    <w:pPr>
      <w:tabs>
        <w:tab w:val="center" w:pos="4536"/>
        <w:tab w:val="right" w:pos="9072"/>
      </w:tabs>
    </w:pPr>
  </w:style>
  <w:style w:type="character" w:customStyle="1" w:styleId="FuzeileZchn">
    <w:name w:val="Fußzeile Zchn"/>
    <w:basedOn w:val="Absatz-Standardschriftart"/>
    <w:link w:val="Fuzeile"/>
    <w:uiPriority w:val="99"/>
    <w:rsid w:val="00E27DC1"/>
  </w:style>
  <w:style w:type="character" w:customStyle="1" w:styleId="Titel1Zchn">
    <w:name w:val="Titel 1 Zchn"/>
    <w:basedOn w:val="Absatz-Standardschriftart"/>
    <w:link w:val="Titel1"/>
    <w:locked/>
    <w:rsid w:val="00652B68"/>
    <w:rPr>
      <w:rFonts w:ascii="Arial" w:hAnsi="Arial" w:cs="Segoe UI"/>
      <w:b/>
      <w:bCs/>
      <w:spacing w:val="20"/>
      <w:sz w:val="32"/>
      <w:szCs w:val="32"/>
    </w:rPr>
  </w:style>
  <w:style w:type="paragraph" w:customStyle="1" w:styleId="Titel1">
    <w:name w:val="Titel 1"/>
    <w:basedOn w:val="Kopfzeile"/>
    <w:link w:val="Titel1Zchn"/>
    <w:qFormat/>
    <w:rsid w:val="00652B68"/>
    <w:rPr>
      <w:rFonts w:ascii="Arial" w:hAnsi="Arial" w:cs="Segoe UI"/>
      <w:b/>
      <w:bCs/>
      <w:spacing w:val="20"/>
      <w:sz w:val="32"/>
      <w:szCs w:val="32"/>
    </w:rPr>
  </w:style>
  <w:style w:type="character" w:customStyle="1" w:styleId="Titel2Zchn">
    <w:name w:val="Titel 2 Zchn"/>
    <w:basedOn w:val="Absatz-Standardschriftart"/>
    <w:link w:val="Titel2"/>
    <w:locked/>
    <w:rsid w:val="00652B68"/>
    <w:rPr>
      <w:rFonts w:ascii="Arial" w:hAnsi="Arial" w:cs="Segoe UI"/>
      <w:color w:val="404040" w:themeColor="text1" w:themeTint="BF"/>
      <w:sz w:val="18"/>
    </w:rPr>
  </w:style>
  <w:style w:type="paragraph" w:customStyle="1" w:styleId="Titel2">
    <w:name w:val="Titel 2"/>
    <w:basedOn w:val="Titel1"/>
    <w:next w:val="Titel1"/>
    <w:link w:val="Titel2Zchn"/>
    <w:qFormat/>
    <w:rsid w:val="00652B68"/>
    <w:rPr>
      <w:b w:val="0"/>
      <w:bCs w:val="0"/>
      <w:color w:val="404040" w:themeColor="text1" w:themeTint="BF"/>
      <w:spacing w:val="0"/>
      <w:sz w:val="18"/>
      <w:szCs w:val="24"/>
    </w:rPr>
  </w:style>
  <w:style w:type="character" w:customStyle="1" w:styleId="M-NummerZchn">
    <w:name w:val="M-Nummer Zchn"/>
    <w:basedOn w:val="KopfzeileZchn"/>
    <w:link w:val="M-Nummer"/>
    <w:locked/>
    <w:rsid w:val="00652B68"/>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652B68"/>
    <w:pPr>
      <w:ind w:left="-170" w:right="-170"/>
      <w:jc w:val="center"/>
    </w:pPr>
    <w:rPr>
      <w:rFonts w:ascii="Arial Black" w:hAnsi="Arial Black" w:cs="Segoe UI"/>
      <w:color w:val="FFFFFF" w:themeColor="background1"/>
      <w:spacing w:val="4"/>
      <w:sz w:val="32"/>
      <w:szCs w:val="32"/>
    </w:rPr>
  </w:style>
  <w:style w:type="table" w:styleId="Tabellenraster">
    <w:name w:val="Table Grid"/>
    <w:basedOn w:val="NormaleTabelle"/>
    <w:uiPriority w:val="59"/>
    <w:rsid w:val="00652B68"/>
    <w:rPr>
      <w:rFonts w:ascii="Times New Roman" w:hAnsi="Times New Roman" w:cs="David"/>
      <w:spacing w:val="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E6FBE"/>
    <w:rPr>
      <w:color w:val="0563C1" w:themeColor="hyperlink"/>
      <w:u w:val="single"/>
    </w:rPr>
  </w:style>
  <w:style w:type="character" w:styleId="NichtaufgelsteErwhnung">
    <w:name w:val="Unresolved Mention"/>
    <w:basedOn w:val="Absatz-Standardschriftart"/>
    <w:uiPriority w:val="99"/>
    <w:semiHidden/>
    <w:unhideWhenUsed/>
    <w:rsid w:val="003E6FBE"/>
    <w:rPr>
      <w:color w:val="605E5C"/>
      <w:shd w:val="clear" w:color="auto" w:fill="E1DFDD"/>
    </w:rPr>
  </w:style>
  <w:style w:type="character" w:styleId="BesuchterLink">
    <w:name w:val="FollowedHyperlink"/>
    <w:basedOn w:val="Absatz-Standardschriftart"/>
    <w:uiPriority w:val="99"/>
    <w:semiHidden/>
    <w:unhideWhenUsed/>
    <w:rsid w:val="00532A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orthilfe-nach-vergewaltigung.de/was-tun/untersuchung-mit-vertraulicher-%20%20%20%20spurensicherun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hilfeportal-missbrauch.de/startseite.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zga.de/infomaterialien/praevention-sexueller-kindesmissbrauch/?addinfo=1"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lindamahler94@gmail.com</dc:creator>
  <cp:keywords/>
  <dc:description/>
  <cp:lastModifiedBy>Uwe Martini</cp:lastModifiedBy>
  <cp:revision>5</cp:revision>
  <dcterms:created xsi:type="dcterms:W3CDTF">2018-07-15T12:59:00Z</dcterms:created>
  <dcterms:modified xsi:type="dcterms:W3CDTF">2018-07-17T18:26:00Z</dcterms:modified>
</cp:coreProperties>
</file>