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759"/>
        <w:gridCol w:w="4759"/>
        <w:gridCol w:w="4759"/>
      </w:tblGrid>
      <w:tr w:rsidR="000848E3" w14:paraId="0ED19795" w14:textId="77777777" w:rsidTr="000848E3">
        <w:tc>
          <w:tcPr>
            <w:tcW w:w="4759" w:type="dxa"/>
          </w:tcPr>
          <w:p w14:paraId="332D8A0A" w14:textId="1CDF1B66" w:rsidR="000848E3" w:rsidRDefault="000848E3" w:rsidP="00EC24E5">
            <w:pPr>
              <w:jc w:val="center"/>
              <w:rPr>
                <w:sz w:val="24"/>
                <w:szCs w:val="24"/>
              </w:rPr>
            </w:pPr>
            <w:r w:rsidRPr="00E86F37">
              <w:rPr>
                <w:rFonts w:ascii="Open Sans" w:eastAsia="Open Sans" w:hAnsi="Open Sans" w:cs="Open Sans"/>
                <w:noProof/>
                <w:color w:val="695D46"/>
                <w:sz w:val="20"/>
                <w:szCs w:val="20"/>
              </w:rPr>
              <w:drawing>
                <wp:inline distT="114300" distB="114300" distL="114300" distR="114300" wp14:anchorId="362AEAA0" wp14:editId="74D2312F">
                  <wp:extent cx="1290320" cy="883920"/>
                  <wp:effectExtent l="0" t="0" r="5080" b="0"/>
                  <wp:docPr id="16"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7"/>
                          <a:srcRect/>
                          <a:stretch>
                            <a:fillRect/>
                          </a:stretch>
                        </pic:blipFill>
                        <pic:spPr>
                          <a:xfrm>
                            <a:off x="0" y="0"/>
                            <a:ext cx="1308328" cy="896256"/>
                          </a:xfrm>
                          <a:prstGeom prst="rect">
                            <a:avLst/>
                          </a:prstGeom>
                          <a:ln/>
                        </pic:spPr>
                      </pic:pic>
                    </a:graphicData>
                  </a:graphic>
                </wp:inline>
              </w:drawing>
            </w:r>
          </w:p>
        </w:tc>
        <w:tc>
          <w:tcPr>
            <w:tcW w:w="4759" w:type="dxa"/>
          </w:tcPr>
          <w:p w14:paraId="75156896" w14:textId="2A473FF8" w:rsidR="000848E3" w:rsidRDefault="00FD7D87" w:rsidP="00EC24E5">
            <w:pPr>
              <w:jc w:val="center"/>
              <w:rPr>
                <w:sz w:val="24"/>
                <w:szCs w:val="24"/>
              </w:rPr>
            </w:pPr>
            <w:r>
              <w:rPr>
                <w:noProof/>
                <w:sz w:val="20"/>
                <w:szCs w:val="20"/>
              </w:rPr>
              <w:drawing>
                <wp:inline distT="0" distB="0" distL="0" distR="0" wp14:anchorId="0A6DD4E1" wp14:editId="79DE378C">
                  <wp:extent cx="1158240" cy="942406"/>
                  <wp:effectExtent l="0" t="0" r="381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886" cy="964087"/>
                          </a:xfrm>
                          <a:prstGeom prst="rect">
                            <a:avLst/>
                          </a:prstGeom>
                          <a:noFill/>
                          <a:ln>
                            <a:noFill/>
                          </a:ln>
                        </pic:spPr>
                      </pic:pic>
                    </a:graphicData>
                  </a:graphic>
                </wp:inline>
              </w:drawing>
            </w:r>
          </w:p>
        </w:tc>
        <w:tc>
          <w:tcPr>
            <w:tcW w:w="4759" w:type="dxa"/>
          </w:tcPr>
          <w:p w14:paraId="515A4338" w14:textId="0C1A5492" w:rsidR="000848E3" w:rsidRDefault="00285632" w:rsidP="00EC24E5">
            <w:pPr>
              <w:jc w:val="center"/>
              <w:rPr>
                <w:sz w:val="24"/>
                <w:szCs w:val="24"/>
              </w:rPr>
            </w:pPr>
            <w:r>
              <w:rPr>
                <w:noProof/>
                <w:sz w:val="20"/>
                <w:szCs w:val="20"/>
              </w:rPr>
              <w:drawing>
                <wp:inline distT="0" distB="0" distL="0" distR="0" wp14:anchorId="692B0ACD" wp14:editId="225BD168">
                  <wp:extent cx="1209040" cy="964176"/>
                  <wp:effectExtent l="0" t="0" r="0" b="762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4179" cy="1016122"/>
                          </a:xfrm>
                          <a:prstGeom prst="rect">
                            <a:avLst/>
                          </a:prstGeom>
                          <a:noFill/>
                          <a:ln>
                            <a:noFill/>
                          </a:ln>
                        </pic:spPr>
                      </pic:pic>
                    </a:graphicData>
                  </a:graphic>
                </wp:inline>
              </w:drawing>
            </w:r>
          </w:p>
        </w:tc>
      </w:tr>
      <w:tr w:rsidR="000848E3" w14:paraId="05EFEEE1" w14:textId="77777777" w:rsidTr="000848E3">
        <w:tc>
          <w:tcPr>
            <w:tcW w:w="4759" w:type="dxa"/>
          </w:tcPr>
          <w:p w14:paraId="10E701D6" w14:textId="6AD2B045" w:rsidR="00522190" w:rsidRPr="00731FE4" w:rsidRDefault="000848E3" w:rsidP="00522190">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1a.</w:t>
            </w:r>
            <w:r w:rsidR="00FC63CA">
              <w:rPr>
                <w:rFonts w:ascii="Open Sans" w:eastAsia="Open Sans" w:hAnsi="Open Sans" w:cs="Open Sans"/>
                <w:b/>
                <w:color w:val="695D46"/>
                <w:sz w:val="18"/>
                <w:szCs w:val="18"/>
              </w:rPr>
              <w:t xml:space="preserve"> </w:t>
            </w:r>
            <w:r w:rsidRPr="00731FE4">
              <w:rPr>
                <w:rFonts w:ascii="Open Sans" w:eastAsia="Open Sans" w:hAnsi="Open Sans" w:cs="Open Sans"/>
                <w:b/>
                <w:color w:val="695D46"/>
                <w:sz w:val="18"/>
                <w:szCs w:val="18"/>
              </w:rPr>
              <w:t>Und hätte ich nur noch zwei Jahre, dann…</w:t>
            </w:r>
          </w:p>
          <w:p w14:paraId="7C419302" w14:textId="47AE4A7E" w:rsidR="000848E3" w:rsidRPr="00731FE4" w:rsidRDefault="000848E3" w:rsidP="00EC24E5">
            <w:pPr>
              <w:spacing w:before="120" w:line="288" w:lineRule="auto"/>
              <w:jc w:val="center"/>
              <w:rPr>
                <w:sz w:val="18"/>
                <w:szCs w:val="18"/>
              </w:rPr>
            </w:pPr>
            <w:r w:rsidRPr="00731FE4">
              <w:rPr>
                <w:sz w:val="18"/>
                <w:szCs w:val="18"/>
              </w:rPr>
              <w:t>Was ist für mich wichtig im Leben? Welche Perspektive habe ich</w:t>
            </w:r>
            <w:r w:rsidR="006200B5" w:rsidRPr="00731FE4">
              <w:rPr>
                <w:sz w:val="18"/>
                <w:szCs w:val="18"/>
              </w:rPr>
              <w:t xml:space="preserve"> aus religiöser Sicht</w:t>
            </w:r>
            <w:r w:rsidRPr="00731FE4">
              <w:rPr>
                <w:sz w:val="18"/>
                <w:szCs w:val="18"/>
              </w:rPr>
              <w:t>?</w:t>
            </w:r>
          </w:p>
          <w:p w14:paraId="5F51219C" w14:textId="77777777" w:rsidR="00FD7D87" w:rsidRPr="00731FE4" w:rsidRDefault="00FD7D87" w:rsidP="000848E3">
            <w:pPr>
              <w:jc w:val="center"/>
              <w:rPr>
                <w:rFonts w:ascii="Open Sans" w:eastAsia="Open Sans" w:hAnsi="Open Sans" w:cs="Open Sans"/>
                <w:color w:val="695D46"/>
                <w:sz w:val="18"/>
                <w:szCs w:val="18"/>
              </w:rPr>
            </w:pPr>
          </w:p>
          <w:p w14:paraId="19B0F99C" w14:textId="7AB19B59" w:rsidR="000848E3" w:rsidRPr="00731FE4" w:rsidRDefault="000848E3" w:rsidP="000848E3">
            <w:pPr>
              <w:rPr>
                <w:sz w:val="18"/>
                <w:szCs w:val="18"/>
              </w:rPr>
            </w:pPr>
            <w:r w:rsidRPr="00731FE4">
              <w:rPr>
                <w:rFonts w:ascii="Open Sans" w:eastAsia="Open Sans" w:hAnsi="Open Sans" w:cs="Open Sans"/>
                <w:color w:val="695D46"/>
                <w:sz w:val="18"/>
                <w:szCs w:val="18"/>
              </w:rPr>
              <w:t>Religiöse Menschen haben davon oft sehr konkrete Vorstellungen: Welche besonderen Aktivitäten könnten Juden, Christen und Muslime unbedingt anstreben wollen, um sich in den letzten zwei Lebensjahren religiös zu verwirklichen?</w:t>
            </w:r>
          </w:p>
        </w:tc>
        <w:tc>
          <w:tcPr>
            <w:tcW w:w="4759" w:type="dxa"/>
          </w:tcPr>
          <w:p w14:paraId="43F39149" w14:textId="1C8664B8" w:rsidR="00522190" w:rsidRPr="00731FE4" w:rsidRDefault="00FD7D87" w:rsidP="00522190">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2a.</w:t>
            </w:r>
            <w:r w:rsidR="00FC63CA">
              <w:rPr>
                <w:rFonts w:ascii="Open Sans" w:eastAsia="Open Sans" w:hAnsi="Open Sans" w:cs="Open Sans"/>
                <w:b/>
                <w:color w:val="695D46"/>
                <w:sz w:val="18"/>
                <w:szCs w:val="18"/>
              </w:rPr>
              <w:t xml:space="preserve"> </w:t>
            </w:r>
            <w:r w:rsidRPr="00731FE4">
              <w:rPr>
                <w:rFonts w:ascii="Open Sans" w:eastAsia="Open Sans" w:hAnsi="Open Sans" w:cs="Open Sans"/>
                <w:b/>
                <w:color w:val="695D46"/>
                <w:sz w:val="18"/>
                <w:szCs w:val="18"/>
              </w:rPr>
              <w:t>Leben mit dem Tod im Alltag…</w:t>
            </w:r>
          </w:p>
          <w:p w14:paraId="5D4D0FC7" w14:textId="4133ACAD" w:rsidR="00FD7D87" w:rsidRPr="00731FE4" w:rsidRDefault="00FD7D87" w:rsidP="00EC24E5">
            <w:pPr>
              <w:spacing w:before="120" w:line="288" w:lineRule="auto"/>
              <w:jc w:val="center"/>
              <w:rPr>
                <w:rFonts w:ascii="Open Sans" w:eastAsia="Open Sans" w:hAnsi="Open Sans" w:cs="Open Sans"/>
                <w:color w:val="695D46"/>
                <w:sz w:val="18"/>
                <w:szCs w:val="18"/>
              </w:rPr>
            </w:pPr>
            <w:r w:rsidRPr="00731FE4">
              <w:rPr>
                <w:sz w:val="18"/>
                <w:szCs w:val="18"/>
              </w:rPr>
              <w:t>Wie kann ich mit der Nachricht vom bevorstehenden Tod umgehen? Wer unterstützt</w:t>
            </w:r>
            <w:r w:rsidR="00A0333A" w:rsidRPr="00731FE4">
              <w:rPr>
                <w:sz w:val="18"/>
                <w:szCs w:val="18"/>
              </w:rPr>
              <w:t xml:space="preserve"> mich</w:t>
            </w:r>
            <w:r w:rsidRPr="00731FE4">
              <w:rPr>
                <w:sz w:val="18"/>
                <w:szCs w:val="18"/>
              </w:rPr>
              <w:t>?</w:t>
            </w:r>
          </w:p>
          <w:p w14:paraId="35649E47" w14:textId="70633EAD" w:rsidR="000848E3" w:rsidRPr="00731FE4" w:rsidRDefault="00FD7D87" w:rsidP="00FD7D87">
            <w:pPr>
              <w:rPr>
                <w:sz w:val="18"/>
                <w:szCs w:val="18"/>
              </w:rPr>
            </w:pPr>
            <w:r w:rsidRPr="00731FE4">
              <w:rPr>
                <w:rFonts w:ascii="Open Sans" w:eastAsia="Open Sans" w:hAnsi="Open Sans" w:cs="Open Sans"/>
                <w:color w:val="695D46"/>
                <w:sz w:val="18"/>
                <w:szCs w:val="18"/>
              </w:rPr>
              <w:t>Es gibt Menschen und Einrichtungen, die bieten sich den Menschen, die mit der Nachricht zu sterben konfrontiert sind, als Unterstützung an. Welche Angebote werden von Juden, Christen und Muslimen gemacht, um Sterbende würdevoll zu begleiten? Wie werden die Menschen konkret unterstützt und begleitet?</w:t>
            </w:r>
          </w:p>
        </w:tc>
        <w:tc>
          <w:tcPr>
            <w:tcW w:w="4759" w:type="dxa"/>
          </w:tcPr>
          <w:p w14:paraId="589C5C0E" w14:textId="2FC14792" w:rsidR="00522190" w:rsidRPr="00731FE4" w:rsidRDefault="00522190" w:rsidP="00522190">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3a.</w:t>
            </w:r>
            <w:r w:rsidR="00FC63CA">
              <w:rPr>
                <w:rFonts w:ascii="Open Sans" w:eastAsia="Open Sans" w:hAnsi="Open Sans" w:cs="Open Sans"/>
                <w:b/>
                <w:color w:val="695D46"/>
                <w:sz w:val="18"/>
                <w:szCs w:val="18"/>
              </w:rPr>
              <w:t xml:space="preserve"> </w:t>
            </w:r>
            <w:r w:rsidRPr="00731FE4">
              <w:rPr>
                <w:rFonts w:ascii="Open Sans" w:eastAsia="Open Sans" w:hAnsi="Open Sans" w:cs="Open Sans"/>
                <w:b/>
                <w:color w:val="695D46"/>
                <w:sz w:val="18"/>
                <w:szCs w:val="18"/>
              </w:rPr>
              <w:t>Und dann kam der Tod – und dann?</w:t>
            </w:r>
          </w:p>
          <w:p w14:paraId="018464B3" w14:textId="77777777" w:rsidR="00522190" w:rsidRPr="00731FE4" w:rsidRDefault="00522190" w:rsidP="00522190">
            <w:pPr>
              <w:spacing w:before="120" w:line="288" w:lineRule="auto"/>
              <w:rPr>
                <w:rFonts w:ascii="Open Sans" w:eastAsia="Open Sans" w:hAnsi="Open Sans" w:cs="Open Sans"/>
                <w:b/>
                <w:color w:val="695D46"/>
                <w:sz w:val="18"/>
                <w:szCs w:val="18"/>
              </w:rPr>
            </w:pPr>
            <w:r w:rsidRPr="00731FE4">
              <w:rPr>
                <w:i/>
                <w:sz w:val="18"/>
                <w:szCs w:val="18"/>
              </w:rPr>
              <w:t xml:space="preserve">Werde ich den Verlust verkraften? An wen wende ich mich? </w:t>
            </w:r>
          </w:p>
          <w:p w14:paraId="7018E401" w14:textId="0272A605" w:rsidR="000848E3" w:rsidRPr="00731FE4" w:rsidRDefault="00522190" w:rsidP="00E95782">
            <w:pPr>
              <w:spacing w:line="288" w:lineRule="auto"/>
              <w:contextualSpacing/>
              <w:rPr>
                <w:sz w:val="18"/>
                <w:szCs w:val="18"/>
              </w:rPr>
            </w:pPr>
            <w:r w:rsidRPr="00731FE4">
              <w:rPr>
                <w:rFonts w:ascii="Open Sans" w:eastAsia="Open Sans" w:hAnsi="Open Sans" w:cs="Open Sans"/>
                <w:color w:val="695D46"/>
                <w:sz w:val="18"/>
                <w:szCs w:val="18"/>
              </w:rPr>
              <w:t xml:space="preserve">Zu </w:t>
            </w:r>
            <w:r w:rsidR="00BB00C7" w:rsidRPr="00731FE4">
              <w:rPr>
                <w:rFonts w:ascii="Open Sans" w:eastAsia="Open Sans" w:hAnsi="Open Sans" w:cs="Open Sans"/>
                <w:color w:val="695D46"/>
                <w:sz w:val="18"/>
                <w:szCs w:val="18"/>
              </w:rPr>
              <w:t>tradierten</w:t>
            </w:r>
            <w:r w:rsidRPr="00731FE4">
              <w:rPr>
                <w:rFonts w:ascii="Open Sans" w:eastAsia="Open Sans" w:hAnsi="Open Sans" w:cs="Open Sans"/>
                <w:color w:val="695D46"/>
                <w:sz w:val="18"/>
                <w:szCs w:val="18"/>
              </w:rPr>
              <w:t xml:space="preserve"> Formen der </w:t>
            </w:r>
            <w:r w:rsidR="00BB00C7" w:rsidRPr="00731FE4">
              <w:rPr>
                <w:rFonts w:ascii="Open Sans" w:eastAsia="Open Sans" w:hAnsi="Open Sans" w:cs="Open Sans"/>
                <w:color w:val="695D46"/>
                <w:sz w:val="18"/>
                <w:szCs w:val="18"/>
              </w:rPr>
              <w:t>Bestattung</w:t>
            </w:r>
            <w:r w:rsidRPr="00731FE4">
              <w:rPr>
                <w:rFonts w:ascii="Open Sans" w:eastAsia="Open Sans" w:hAnsi="Open Sans" w:cs="Open Sans"/>
                <w:color w:val="695D46"/>
                <w:sz w:val="18"/>
                <w:szCs w:val="18"/>
              </w:rPr>
              <w:t xml:space="preserve"> </w:t>
            </w:r>
            <w:r w:rsidR="00ED1C09" w:rsidRPr="00731FE4">
              <w:rPr>
                <w:rFonts w:ascii="Open Sans" w:eastAsia="Open Sans" w:hAnsi="Open Sans" w:cs="Open Sans"/>
                <w:color w:val="695D46"/>
                <w:sz w:val="18"/>
                <w:szCs w:val="18"/>
              </w:rPr>
              <w:t>gesell</w:t>
            </w:r>
            <w:r w:rsidR="00BB00C7" w:rsidRPr="00731FE4">
              <w:rPr>
                <w:rFonts w:ascii="Open Sans" w:eastAsia="Open Sans" w:hAnsi="Open Sans" w:cs="Open Sans"/>
                <w:color w:val="695D46"/>
                <w:sz w:val="18"/>
                <w:szCs w:val="18"/>
              </w:rPr>
              <w:t>en sich aktuell</w:t>
            </w:r>
            <w:r w:rsidRPr="00731FE4">
              <w:rPr>
                <w:rFonts w:ascii="Open Sans" w:eastAsia="Open Sans" w:hAnsi="Open Sans" w:cs="Open Sans"/>
                <w:color w:val="695D46"/>
                <w:sz w:val="18"/>
                <w:szCs w:val="18"/>
              </w:rPr>
              <w:t xml:space="preserve"> digitale </w:t>
            </w:r>
            <w:r w:rsidR="00ED1C09" w:rsidRPr="00731FE4">
              <w:rPr>
                <w:rFonts w:ascii="Open Sans" w:eastAsia="Open Sans" w:hAnsi="Open Sans" w:cs="Open Sans"/>
                <w:color w:val="695D46"/>
                <w:sz w:val="18"/>
                <w:szCs w:val="18"/>
              </w:rPr>
              <w:t>Formen (Online-Friedhöfe</w:t>
            </w:r>
            <w:r w:rsidR="003F15C1" w:rsidRPr="00731FE4">
              <w:rPr>
                <w:rFonts w:ascii="Open Sans" w:eastAsia="Open Sans" w:hAnsi="Open Sans" w:cs="Open Sans"/>
                <w:color w:val="695D46"/>
                <w:sz w:val="18"/>
                <w:szCs w:val="18"/>
              </w:rPr>
              <w:t>, Gedenkseiten etc.</w:t>
            </w:r>
            <w:r w:rsidR="00ED1C09" w:rsidRPr="00731FE4">
              <w:rPr>
                <w:rFonts w:ascii="Open Sans" w:eastAsia="Open Sans" w:hAnsi="Open Sans" w:cs="Open Sans"/>
                <w:color w:val="695D46"/>
                <w:sz w:val="18"/>
                <w:szCs w:val="18"/>
              </w:rPr>
              <w:t>)</w:t>
            </w:r>
            <w:r w:rsidRPr="00731FE4">
              <w:rPr>
                <w:rFonts w:ascii="Open Sans" w:eastAsia="Open Sans" w:hAnsi="Open Sans" w:cs="Open Sans"/>
                <w:color w:val="695D46"/>
                <w:sz w:val="18"/>
                <w:szCs w:val="18"/>
              </w:rPr>
              <w:t xml:space="preserve"> hinzu. </w:t>
            </w:r>
            <w:r w:rsidR="0079440F" w:rsidRPr="00731FE4">
              <w:rPr>
                <w:rFonts w:ascii="Open Sans" w:eastAsia="Open Sans" w:hAnsi="Open Sans" w:cs="Open Sans"/>
                <w:color w:val="695D46"/>
                <w:sz w:val="18"/>
                <w:szCs w:val="18"/>
              </w:rPr>
              <w:t>Welche analogen und digitalen Bestattungsrituale existieren in Judentum, Christentum und Islam?</w:t>
            </w:r>
            <w:r w:rsidR="00BB00C7" w:rsidRPr="00731FE4">
              <w:rPr>
                <w:rFonts w:ascii="Open Sans" w:eastAsia="Open Sans" w:hAnsi="Open Sans" w:cs="Open Sans"/>
                <w:color w:val="695D46"/>
                <w:sz w:val="18"/>
                <w:szCs w:val="18"/>
              </w:rPr>
              <w:t xml:space="preserve"> Welche Funktion erfüllen sie</w:t>
            </w:r>
          </w:p>
        </w:tc>
      </w:tr>
      <w:tr w:rsidR="00A7535A" w14:paraId="42EE3FF8" w14:textId="77777777" w:rsidTr="000848E3">
        <w:tc>
          <w:tcPr>
            <w:tcW w:w="4759" w:type="dxa"/>
          </w:tcPr>
          <w:p w14:paraId="5587CB82" w14:textId="629168E7" w:rsidR="00A7535A" w:rsidRPr="00731FE4" w:rsidRDefault="00A7535A" w:rsidP="00522190">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Impulse</w:t>
            </w:r>
            <w:r w:rsidR="00767009" w:rsidRPr="00731FE4">
              <w:rPr>
                <w:rFonts w:ascii="Open Sans" w:eastAsia="Open Sans" w:hAnsi="Open Sans" w:cs="Open Sans"/>
                <w:b/>
                <w:color w:val="695D46"/>
                <w:sz w:val="18"/>
                <w:szCs w:val="18"/>
              </w:rPr>
              <w:t xml:space="preserve"> </w:t>
            </w:r>
            <w:r w:rsidR="00731FE4" w:rsidRPr="00731FE4">
              <w:rPr>
                <w:rFonts w:ascii="Open Sans" w:eastAsia="Open Sans" w:hAnsi="Open Sans" w:cs="Open Sans"/>
                <w:b/>
                <w:color w:val="695D46"/>
                <w:sz w:val="18"/>
                <w:szCs w:val="18"/>
              </w:rPr>
              <w:t>(durch</w:t>
            </w:r>
            <w:r w:rsidR="00767009" w:rsidRPr="00731FE4">
              <w:rPr>
                <w:rFonts w:ascii="Open Sans" w:eastAsia="Open Sans" w:hAnsi="Open Sans" w:cs="Open Sans"/>
                <w:b/>
                <w:color w:val="695D46"/>
                <w:sz w:val="18"/>
                <w:szCs w:val="18"/>
              </w:rPr>
              <w:t xml:space="preserve"> eigene Recherche erweiterbar!)</w:t>
            </w:r>
          </w:p>
          <w:p w14:paraId="13F47C1D" w14:textId="146B2399" w:rsidR="00914779" w:rsidRPr="00731FE4" w:rsidRDefault="00914779" w:rsidP="00914779">
            <w:pPr>
              <w:pStyle w:val="Listenabsatz"/>
              <w:numPr>
                <w:ilvl w:val="0"/>
                <w:numId w:val="1"/>
              </w:numPr>
              <w:rPr>
                <w:noProof/>
                <w:sz w:val="18"/>
                <w:szCs w:val="18"/>
              </w:rPr>
            </w:pPr>
            <w:r w:rsidRPr="00731FE4">
              <w:rPr>
                <w:noProof/>
                <w:sz w:val="18"/>
                <w:szCs w:val="18"/>
              </w:rPr>
              <w:t xml:space="preserve">Gottesreich im Leben; </w:t>
            </w:r>
            <w:r w:rsidR="003D613A" w:rsidRPr="00731FE4">
              <w:rPr>
                <w:noProof/>
                <w:sz w:val="18"/>
                <w:szCs w:val="18"/>
              </w:rPr>
              <w:t>g</w:t>
            </w:r>
            <w:r w:rsidRPr="00731FE4">
              <w:rPr>
                <w:noProof/>
                <w:sz w:val="18"/>
                <w:szCs w:val="18"/>
              </w:rPr>
              <w:t>ottesfürchtiges Leben</w:t>
            </w:r>
          </w:p>
          <w:p w14:paraId="6D4163BF" w14:textId="19EC4332" w:rsidR="006F0CA0" w:rsidRPr="00731FE4" w:rsidRDefault="006F0CA0" w:rsidP="00914779">
            <w:pPr>
              <w:pStyle w:val="Listenabsatz"/>
              <w:numPr>
                <w:ilvl w:val="0"/>
                <w:numId w:val="1"/>
              </w:numPr>
              <w:rPr>
                <w:noProof/>
                <w:sz w:val="18"/>
                <w:szCs w:val="18"/>
              </w:rPr>
            </w:pPr>
            <w:r w:rsidRPr="00731FE4">
              <w:rPr>
                <w:noProof/>
                <w:sz w:val="18"/>
                <w:szCs w:val="18"/>
              </w:rPr>
              <w:t>Bewahrung &amp; Respekt vor den Leben</w:t>
            </w:r>
          </w:p>
          <w:p w14:paraId="421D189B" w14:textId="336A533C" w:rsidR="00914779" w:rsidRPr="00731FE4" w:rsidRDefault="003D613A" w:rsidP="00914779">
            <w:pPr>
              <w:pStyle w:val="Listenabsatz"/>
              <w:numPr>
                <w:ilvl w:val="0"/>
                <w:numId w:val="1"/>
              </w:numPr>
              <w:rPr>
                <w:noProof/>
                <w:sz w:val="18"/>
                <w:szCs w:val="18"/>
              </w:rPr>
            </w:pPr>
            <w:r w:rsidRPr="00731FE4">
              <w:rPr>
                <w:noProof/>
                <w:sz w:val="18"/>
                <w:szCs w:val="18"/>
              </w:rPr>
              <w:t>Gebote, Verbote, Mitzwot</w:t>
            </w:r>
            <w:r w:rsidR="009B4E01" w:rsidRPr="00731FE4">
              <w:rPr>
                <w:noProof/>
                <w:sz w:val="18"/>
                <w:szCs w:val="18"/>
              </w:rPr>
              <w:t>:</w:t>
            </w:r>
          </w:p>
          <w:p w14:paraId="0F2D607A" w14:textId="77777777" w:rsidR="008F31D6" w:rsidRPr="00731FE4" w:rsidRDefault="009B4E01" w:rsidP="008F31D6">
            <w:pPr>
              <w:pStyle w:val="Listenabsatz"/>
              <w:numPr>
                <w:ilvl w:val="1"/>
                <w:numId w:val="1"/>
              </w:numPr>
              <w:rPr>
                <w:noProof/>
                <w:sz w:val="18"/>
                <w:szCs w:val="18"/>
              </w:rPr>
            </w:pPr>
            <w:r w:rsidRPr="00731FE4">
              <w:rPr>
                <w:noProof/>
                <w:sz w:val="18"/>
                <w:szCs w:val="18"/>
              </w:rPr>
              <w:t>Halacha: Unversehrt bleiben (David Gaballe)</w:t>
            </w:r>
            <w:r w:rsidR="008F31D6" w:rsidRPr="00731FE4">
              <w:rPr>
                <w:noProof/>
                <w:sz w:val="18"/>
                <w:szCs w:val="18"/>
              </w:rPr>
              <w:t xml:space="preserve">; </w:t>
            </w:r>
          </w:p>
          <w:p w14:paraId="3A03C247" w14:textId="66E163BB" w:rsidR="009B4E01" w:rsidRPr="00731FE4" w:rsidRDefault="009B4E01" w:rsidP="008F31D6">
            <w:pPr>
              <w:pStyle w:val="Listenabsatz"/>
              <w:numPr>
                <w:ilvl w:val="1"/>
                <w:numId w:val="1"/>
              </w:numPr>
              <w:rPr>
                <w:noProof/>
                <w:sz w:val="18"/>
                <w:szCs w:val="18"/>
              </w:rPr>
            </w:pPr>
            <w:r w:rsidRPr="00731FE4">
              <w:rPr>
                <w:noProof/>
                <w:sz w:val="18"/>
                <w:szCs w:val="18"/>
              </w:rPr>
              <w:t>10 Gebote (</w:t>
            </w:r>
            <w:r w:rsidR="00731FE4" w:rsidRPr="00731FE4">
              <w:rPr>
                <w:noProof/>
                <w:sz w:val="18"/>
                <w:szCs w:val="18"/>
              </w:rPr>
              <w:t xml:space="preserve">in </w:t>
            </w:r>
            <w:r w:rsidRPr="00731FE4">
              <w:rPr>
                <w:noProof/>
                <w:sz w:val="18"/>
                <w:szCs w:val="18"/>
              </w:rPr>
              <w:t>2 Rel</w:t>
            </w:r>
            <w:r w:rsidR="00731FE4" w:rsidRPr="00731FE4">
              <w:rPr>
                <w:noProof/>
                <w:sz w:val="18"/>
                <w:szCs w:val="18"/>
              </w:rPr>
              <w:t>igionen</w:t>
            </w:r>
            <w:r w:rsidRPr="00731FE4">
              <w:rPr>
                <w:noProof/>
                <w:sz w:val="18"/>
                <w:szCs w:val="18"/>
              </w:rPr>
              <w:t>)</w:t>
            </w:r>
          </w:p>
          <w:p w14:paraId="79AF172E" w14:textId="77777777" w:rsidR="004F640A" w:rsidRPr="00731FE4" w:rsidRDefault="008F31D6" w:rsidP="004F640A">
            <w:pPr>
              <w:pStyle w:val="Listenabsatz"/>
              <w:numPr>
                <w:ilvl w:val="1"/>
                <w:numId w:val="1"/>
              </w:numPr>
              <w:rPr>
                <w:noProof/>
                <w:sz w:val="18"/>
                <w:szCs w:val="18"/>
              </w:rPr>
            </w:pPr>
            <w:r w:rsidRPr="00731FE4">
              <w:rPr>
                <w:noProof/>
                <w:sz w:val="18"/>
                <w:szCs w:val="18"/>
              </w:rPr>
              <w:t>k</w:t>
            </w:r>
            <w:r w:rsidR="009B4E01" w:rsidRPr="00731FE4">
              <w:rPr>
                <w:noProof/>
                <w:sz w:val="18"/>
                <w:szCs w:val="18"/>
              </w:rPr>
              <w:t>oscher</w:t>
            </w:r>
            <w:r w:rsidRPr="00731FE4">
              <w:rPr>
                <w:noProof/>
                <w:sz w:val="18"/>
                <w:szCs w:val="18"/>
              </w:rPr>
              <w:t xml:space="preserve">, halal </w:t>
            </w:r>
          </w:p>
          <w:p w14:paraId="0F7505EF" w14:textId="2502DB98" w:rsidR="009B4E01" w:rsidRPr="00731FE4" w:rsidRDefault="009B4E01" w:rsidP="004F640A">
            <w:pPr>
              <w:pStyle w:val="Listenabsatz"/>
              <w:numPr>
                <w:ilvl w:val="1"/>
                <w:numId w:val="1"/>
              </w:numPr>
              <w:rPr>
                <w:noProof/>
                <w:sz w:val="18"/>
                <w:szCs w:val="18"/>
              </w:rPr>
            </w:pPr>
            <w:r w:rsidRPr="00731FE4">
              <w:rPr>
                <w:noProof/>
                <w:sz w:val="18"/>
                <w:szCs w:val="18"/>
              </w:rPr>
              <w:t>5 Säulen des Islam</w:t>
            </w:r>
          </w:p>
          <w:p w14:paraId="1107EEE7" w14:textId="17715B4C" w:rsidR="009B4E01" w:rsidRPr="00731FE4" w:rsidRDefault="009B4E01" w:rsidP="009B4E01">
            <w:pPr>
              <w:pStyle w:val="Listenabsatz"/>
              <w:numPr>
                <w:ilvl w:val="1"/>
                <w:numId w:val="1"/>
              </w:numPr>
              <w:rPr>
                <w:noProof/>
                <w:sz w:val="18"/>
                <w:szCs w:val="18"/>
              </w:rPr>
            </w:pPr>
            <w:r w:rsidRPr="00731FE4">
              <w:rPr>
                <w:noProof/>
                <w:sz w:val="18"/>
                <w:szCs w:val="18"/>
              </w:rPr>
              <w:t>Doppelgebot der Liebe (</w:t>
            </w:r>
            <w:proofErr w:type="spellStart"/>
            <w:r w:rsidRPr="00731FE4">
              <w:rPr>
                <w:sz w:val="18"/>
                <w:szCs w:val="18"/>
              </w:rPr>
              <w:t>Mt</w:t>
            </w:r>
            <w:proofErr w:type="spellEnd"/>
            <w:r w:rsidRPr="00731FE4">
              <w:rPr>
                <w:sz w:val="18"/>
                <w:szCs w:val="18"/>
              </w:rPr>
              <w:t xml:space="preserve"> 7,12)</w:t>
            </w:r>
          </w:p>
          <w:p w14:paraId="7145CB9F" w14:textId="5B1C73A5" w:rsidR="00914779" w:rsidRPr="00731FE4" w:rsidRDefault="00914779" w:rsidP="00914779">
            <w:pPr>
              <w:pStyle w:val="Listenabsatz"/>
              <w:numPr>
                <w:ilvl w:val="0"/>
                <w:numId w:val="1"/>
              </w:numPr>
              <w:rPr>
                <w:noProof/>
                <w:sz w:val="18"/>
                <w:szCs w:val="18"/>
              </w:rPr>
            </w:pPr>
            <w:r w:rsidRPr="00731FE4">
              <w:rPr>
                <w:noProof/>
                <w:sz w:val="18"/>
                <w:szCs w:val="18"/>
              </w:rPr>
              <w:t>Gottes Eigentum (</w:t>
            </w:r>
            <w:r w:rsidR="00731FE4" w:rsidRPr="00731FE4">
              <w:rPr>
                <w:noProof/>
                <w:sz w:val="18"/>
                <w:szCs w:val="18"/>
              </w:rPr>
              <w:t xml:space="preserve">in </w:t>
            </w:r>
            <w:r w:rsidRPr="00731FE4">
              <w:rPr>
                <w:noProof/>
                <w:sz w:val="18"/>
                <w:szCs w:val="18"/>
              </w:rPr>
              <w:t>3 Rel</w:t>
            </w:r>
            <w:r w:rsidR="00731FE4" w:rsidRPr="00731FE4">
              <w:rPr>
                <w:noProof/>
                <w:sz w:val="18"/>
                <w:szCs w:val="18"/>
              </w:rPr>
              <w:t>igionne</w:t>
            </w:r>
            <w:r w:rsidRPr="00731FE4">
              <w:rPr>
                <w:noProof/>
                <w:sz w:val="18"/>
                <w:szCs w:val="18"/>
              </w:rPr>
              <w:t xml:space="preserve">) </w:t>
            </w:r>
            <w:r w:rsidR="004F640A" w:rsidRPr="00731FE4">
              <w:rPr>
                <w:noProof/>
                <w:sz w:val="18"/>
                <w:szCs w:val="18"/>
              </w:rPr>
              <w:t>&amp;</w:t>
            </w:r>
            <w:r w:rsidRPr="00731FE4">
              <w:rPr>
                <w:noProof/>
                <w:sz w:val="18"/>
                <w:szCs w:val="18"/>
              </w:rPr>
              <w:t xml:space="preserve"> Ebenbild (</w:t>
            </w:r>
            <w:r w:rsidR="00731FE4" w:rsidRPr="00731FE4">
              <w:rPr>
                <w:noProof/>
                <w:sz w:val="18"/>
                <w:szCs w:val="18"/>
              </w:rPr>
              <w:t xml:space="preserve">in </w:t>
            </w:r>
            <w:r w:rsidRPr="00731FE4">
              <w:rPr>
                <w:noProof/>
                <w:sz w:val="18"/>
                <w:szCs w:val="18"/>
              </w:rPr>
              <w:t>2 Rel</w:t>
            </w:r>
            <w:r w:rsidR="00731FE4" w:rsidRPr="00731FE4">
              <w:rPr>
                <w:noProof/>
                <w:sz w:val="18"/>
                <w:szCs w:val="18"/>
              </w:rPr>
              <w:t>igionen</w:t>
            </w:r>
            <w:r w:rsidRPr="00731FE4">
              <w:rPr>
                <w:noProof/>
                <w:sz w:val="18"/>
                <w:szCs w:val="18"/>
              </w:rPr>
              <w:t>)</w:t>
            </w:r>
          </w:p>
          <w:p w14:paraId="18CEBA3C" w14:textId="4129E3FD" w:rsidR="00E95782" w:rsidRPr="00731FE4" w:rsidRDefault="00914779" w:rsidP="00CC6F6D">
            <w:pPr>
              <w:pStyle w:val="Listenabsatz"/>
              <w:numPr>
                <w:ilvl w:val="0"/>
                <w:numId w:val="1"/>
              </w:numPr>
              <w:rPr>
                <w:noProof/>
                <w:sz w:val="18"/>
                <w:szCs w:val="18"/>
              </w:rPr>
            </w:pPr>
            <w:r w:rsidRPr="00731FE4">
              <w:rPr>
                <w:noProof/>
                <w:sz w:val="18"/>
                <w:szCs w:val="18"/>
              </w:rPr>
              <w:t>Rechenschaft vor Gott, dem Richter</w:t>
            </w:r>
            <w:r w:rsidR="006F0CA0" w:rsidRPr="00731FE4">
              <w:rPr>
                <w:noProof/>
                <w:sz w:val="18"/>
                <w:szCs w:val="18"/>
              </w:rPr>
              <w:t>, Ge</w:t>
            </w:r>
            <w:r w:rsidRPr="00731FE4">
              <w:rPr>
                <w:noProof/>
                <w:sz w:val="18"/>
                <w:szCs w:val="18"/>
              </w:rPr>
              <w:t>rechte</w:t>
            </w:r>
            <w:r w:rsidR="006F0CA0" w:rsidRPr="00731FE4">
              <w:rPr>
                <w:noProof/>
                <w:sz w:val="18"/>
                <w:szCs w:val="18"/>
              </w:rPr>
              <w:t>m</w:t>
            </w:r>
            <w:r w:rsidRPr="00731FE4">
              <w:rPr>
                <w:noProof/>
                <w:sz w:val="18"/>
                <w:szCs w:val="18"/>
              </w:rPr>
              <w:t>, Barmherzige</w:t>
            </w:r>
            <w:r w:rsidR="006F0CA0" w:rsidRPr="00731FE4">
              <w:rPr>
                <w:noProof/>
                <w:sz w:val="18"/>
                <w:szCs w:val="18"/>
              </w:rPr>
              <w:t>m</w:t>
            </w:r>
            <w:r w:rsidRPr="00731FE4">
              <w:rPr>
                <w:noProof/>
                <w:sz w:val="18"/>
                <w:szCs w:val="18"/>
              </w:rPr>
              <w:t xml:space="preserve"> und Strafende</w:t>
            </w:r>
            <w:r w:rsidR="006F0CA0" w:rsidRPr="00731FE4">
              <w:rPr>
                <w:noProof/>
                <w:sz w:val="18"/>
                <w:szCs w:val="18"/>
              </w:rPr>
              <w:t>m</w:t>
            </w:r>
          </w:p>
        </w:tc>
        <w:tc>
          <w:tcPr>
            <w:tcW w:w="4759" w:type="dxa"/>
          </w:tcPr>
          <w:p w14:paraId="4469C183" w14:textId="60632059" w:rsidR="00A7535A" w:rsidRPr="00731FE4" w:rsidRDefault="00A7535A" w:rsidP="00522190">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Impulse</w:t>
            </w:r>
            <w:r w:rsidR="00767009" w:rsidRPr="00731FE4">
              <w:rPr>
                <w:rFonts w:ascii="Open Sans" w:eastAsia="Open Sans" w:hAnsi="Open Sans" w:cs="Open Sans"/>
                <w:b/>
                <w:color w:val="695D46"/>
                <w:sz w:val="18"/>
                <w:szCs w:val="18"/>
              </w:rPr>
              <w:t xml:space="preserve"> </w:t>
            </w:r>
            <w:r w:rsidR="00731FE4" w:rsidRPr="00731FE4">
              <w:rPr>
                <w:rFonts w:ascii="Open Sans" w:eastAsia="Open Sans" w:hAnsi="Open Sans" w:cs="Open Sans"/>
                <w:b/>
                <w:color w:val="695D46"/>
                <w:sz w:val="18"/>
                <w:szCs w:val="18"/>
              </w:rPr>
              <w:t>(durch</w:t>
            </w:r>
            <w:r w:rsidR="00767009" w:rsidRPr="00731FE4">
              <w:rPr>
                <w:rFonts w:ascii="Open Sans" w:eastAsia="Open Sans" w:hAnsi="Open Sans" w:cs="Open Sans"/>
                <w:b/>
                <w:color w:val="695D46"/>
                <w:sz w:val="18"/>
                <w:szCs w:val="18"/>
              </w:rPr>
              <w:t xml:space="preserve"> eigene Recherche erweiterbar!)</w:t>
            </w:r>
          </w:p>
          <w:p w14:paraId="39733668" w14:textId="68578CA9" w:rsidR="004C3659" w:rsidRPr="00731FE4" w:rsidRDefault="004C3659" w:rsidP="004C3659">
            <w:pPr>
              <w:pStyle w:val="Listenabsatz"/>
              <w:numPr>
                <w:ilvl w:val="0"/>
                <w:numId w:val="2"/>
              </w:numPr>
              <w:rPr>
                <w:noProof/>
                <w:sz w:val="18"/>
                <w:szCs w:val="18"/>
              </w:rPr>
            </w:pPr>
            <w:r w:rsidRPr="00731FE4">
              <w:rPr>
                <w:noProof/>
                <w:sz w:val="18"/>
                <w:szCs w:val="18"/>
              </w:rPr>
              <w:t>„Der Tod ist das Tor zum Licht am Ende eines mühsam gewordenen Weges“ (Franz v. Assisi)</w:t>
            </w:r>
          </w:p>
          <w:p w14:paraId="6BA04DD3" w14:textId="1D30773E" w:rsidR="004C3659" w:rsidRPr="00731FE4" w:rsidRDefault="004C3659" w:rsidP="004C3659">
            <w:pPr>
              <w:pStyle w:val="Listenabsatz"/>
              <w:numPr>
                <w:ilvl w:val="0"/>
                <w:numId w:val="2"/>
              </w:numPr>
              <w:rPr>
                <w:noProof/>
                <w:sz w:val="18"/>
                <w:szCs w:val="18"/>
              </w:rPr>
            </w:pPr>
            <w:r w:rsidRPr="00731FE4">
              <w:rPr>
                <w:noProof/>
                <w:sz w:val="18"/>
                <w:szCs w:val="18"/>
              </w:rPr>
              <w:t>Gottes Eigentum (</w:t>
            </w:r>
            <w:r w:rsidR="00731FE4" w:rsidRPr="00731FE4">
              <w:rPr>
                <w:noProof/>
                <w:sz w:val="18"/>
                <w:szCs w:val="18"/>
              </w:rPr>
              <w:t xml:space="preserve">in </w:t>
            </w:r>
            <w:r w:rsidRPr="00731FE4">
              <w:rPr>
                <w:noProof/>
                <w:sz w:val="18"/>
                <w:szCs w:val="18"/>
              </w:rPr>
              <w:t>3 Rel</w:t>
            </w:r>
            <w:r w:rsidR="00731FE4" w:rsidRPr="00731FE4">
              <w:rPr>
                <w:noProof/>
                <w:sz w:val="18"/>
                <w:szCs w:val="18"/>
              </w:rPr>
              <w:t>igionne</w:t>
            </w:r>
            <w:r w:rsidRPr="00731FE4">
              <w:rPr>
                <w:noProof/>
                <w:sz w:val="18"/>
                <w:szCs w:val="18"/>
              </w:rPr>
              <w:t>) &amp; Ebenbild (</w:t>
            </w:r>
            <w:r w:rsidR="00731FE4" w:rsidRPr="00731FE4">
              <w:rPr>
                <w:noProof/>
                <w:sz w:val="18"/>
                <w:szCs w:val="18"/>
              </w:rPr>
              <w:t xml:space="preserve">in </w:t>
            </w:r>
            <w:r w:rsidRPr="00731FE4">
              <w:rPr>
                <w:noProof/>
                <w:sz w:val="18"/>
                <w:szCs w:val="18"/>
              </w:rPr>
              <w:t>2 Rel</w:t>
            </w:r>
            <w:r w:rsidR="00731FE4" w:rsidRPr="00731FE4">
              <w:rPr>
                <w:noProof/>
                <w:sz w:val="18"/>
                <w:szCs w:val="18"/>
              </w:rPr>
              <w:t>igionen</w:t>
            </w:r>
            <w:r w:rsidRPr="00731FE4">
              <w:rPr>
                <w:noProof/>
                <w:sz w:val="18"/>
                <w:szCs w:val="18"/>
              </w:rPr>
              <w:t>)</w:t>
            </w:r>
          </w:p>
          <w:p w14:paraId="15183A4C" w14:textId="77777777" w:rsidR="008827B9" w:rsidRPr="00731FE4" w:rsidRDefault="004C3659" w:rsidP="004C3659">
            <w:pPr>
              <w:pStyle w:val="Listenabsatz"/>
              <w:numPr>
                <w:ilvl w:val="0"/>
                <w:numId w:val="2"/>
              </w:numPr>
              <w:rPr>
                <w:sz w:val="18"/>
                <w:szCs w:val="18"/>
              </w:rPr>
            </w:pPr>
            <w:r w:rsidRPr="00731FE4">
              <w:rPr>
                <w:noProof/>
                <w:sz w:val="18"/>
                <w:szCs w:val="18"/>
              </w:rPr>
              <w:t xml:space="preserve">Rechenschaft vor Gott, </w:t>
            </w:r>
          </w:p>
          <w:p w14:paraId="208DDBDA" w14:textId="4AA73FF5" w:rsidR="008827B9" w:rsidRPr="00731FE4" w:rsidRDefault="004C3659" w:rsidP="00E82517">
            <w:pPr>
              <w:pStyle w:val="Listenabsatz"/>
              <w:numPr>
                <w:ilvl w:val="1"/>
                <w:numId w:val="2"/>
              </w:numPr>
              <w:rPr>
                <w:sz w:val="18"/>
                <w:szCs w:val="18"/>
              </w:rPr>
            </w:pPr>
            <w:r w:rsidRPr="00731FE4">
              <w:rPr>
                <w:noProof/>
                <w:sz w:val="18"/>
                <w:szCs w:val="18"/>
              </w:rPr>
              <w:t xml:space="preserve">dem </w:t>
            </w:r>
            <w:r w:rsidR="00E82517" w:rsidRPr="00731FE4">
              <w:rPr>
                <w:noProof/>
                <w:sz w:val="18"/>
                <w:szCs w:val="18"/>
              </w:rPr>
              <w:t xml:space="preserve">gerechtem </w:t>
            </w:r>
            <w:r w:rsidRPr="00731FE4">
              <w:rPr>
                <w:noProof/>
                <w:sz w:val="18"/>
                <w:szCs w:val="18"/>
              </w:rPr>
              <w:t xml:space="preserve">Richter, </w:t>
            </w:r>
          </w:p>
          <w:p w14:paraId="5923A946" w14:textId="7D3804AC" w:rsidR="004C3659" w:rsidRPr="00731FE4" w:rsidRDefault="004C3659" w:rsidP="008827B9">
            <w:pPr>
              <w:pStyle w:val="Listenabsatz"/>
              <w:numPr>
                <w:ilvl w:val="1"/>
                <w:numId w:val="2"/>
              </w:numPr>
              <w:rPr>
                <w:sz w:val="18"/>
                <w:szCs w:val="18"/>
              </w:rPr>
            </w:pPr>
            <w:r w:rsidRPr="00731FE4">
              <w:rPr>
                <w:noProof/>
                <w:sz w:val="18"/>
                <w:szCs w:val="18"/>
              </w:rPr>
              <w:t>Barmherzigem und Strafendem</w:t>
            </w:r>
            <w:r w:rsidRPr="00731FE4">
              <w:rPr>
                <w:sz w:val="18"/>
                <w:szCs w:val="18"/>
              </w:rPr>
              <w:t xml:space="preserve"> </w:t>
            </w:r>
          </w:p>
          <w:p w14:paraId="69182973" w14:textId="3A2769C2" w:rsidR="008827B9" w:rsidRPr="00731FE4" w:rsidRDefault="00B23BC5" w:rsidP="008827B9">
            <w:pPr>
              <w:pStyle w:val="Listenabsatz"/>
              <w:numPr>
                <w:ilvl w:val="1"/>
                <w:numId w:val="2"/>
              </w:numPr>
              <w:rPr>
                <w:sz w:val="18"/>
                <w:szCs w:val="18"/>
              </w:rPr>
            </w:pPr>
            <w:r w:rsidRPr="00731FE4">
              <w:rPr>
                <w:sz w:val="18"/>
                <w:szCs w:val="18"/>
              </w:rPr>
              <w:t>Leben Gebendem &amp; Nehmenden</w:t>
            </w:r>
          </w:p>
          <w:p w14:paraId="1E10436C" w14:textId="67F1DF57" w:rsidR="004C3659" w:rsidRPr="00731FE4" w:rsidRDefault="004C3659" w:rsidP="004C3659">
            <w:pPr>
              <w:pStyle w:val="Listenabsatz"/>
              <w:numPr>
                <w:ilvl w:val="0"/>
                <w:numId w:val="2"/>
              </w:numPr>
              <w:rPr>
                <w:sz w:val="18"/>
                <w:szCs w:val="18"/>
              </w:rPr>
            </w:pPr>
            <w:r w:rsidRPr="00731FE4">
              <w:rPr>
                <w:sz w:val="18"/>
                <w:szCs w:val="18"/>
              </w:rPr>
              <w:t>5 Phasen des Sterbens (Elisabeth Kübler-Ross)</w:t>
            </w:r>
          </w:p>
          <w:p w14:paraId="70F754FB" w14:textId="1FC1C191" w:rsidR="004C3659" w:rsidRPr="00731FE4" w:rsidRDefault="004C3659" w:rsidP="004C3659">
            <w:pPr>
              <w:pStyle w:val="Listenabsatz"/>
              <w:numPr>
                <w:ilvl w:val="0"/>
                <w:numId w:val="2"/>
              </w:numPr>
              <w:rPr>
                <w:sz w:val="18"/>
                <w:szCs w:val="18"/>
              </w:rPr>
            </w:pPr>
            <w:r w:rsidRPr="00731FE4">
              <w:rPr>
                <w:sz w:val="18"/>
                <w:szCs w:val="18"/>
              </w:rPr>
              <w:t>Gott</w:t>
            </w:r>
            <w:r w:rsidR="00C62C20" w:rsidRPr="00731FE4">
              <w:rPr>
                <w:sz w:val="18"/>
                <w:szCs w:val="18"/>
              </w:rPr>
              <w:t xml:space="preserve"> ist Erhalter von</w:t>
            </w:r>
            <w:r w:rsidRPr="00731FE4">
              <w:rPr>
                <w:sz w:val="18"/>
                <w:szCs w:val="18"/>
              </w:rPr>
              <w:t xml:space="preserve"> Körper und Seele </w:t>
            </w:r>
          </w:p>
          <w:p w14:paraId="7983FECF" w14:textId="77777777" w:rsidR="00E82517" w:rsidRPr="00731FE4" w:rsidRDefault="004C3659" w:rsidP="00E82517">
            <w:pPr>
              <w:pStyle w:val="Listenabsatz"/>
              <w:numPr>
                <w:ilvl w:val="0"/>
                <w:numId w:val="2"/>
              </w:numPr>
              <w:rPr>
                <w:noProof/>
                <w:sz w:val="18"/>
                <w:szCs w:val="18"/>
              </w:rPr>
            </w:pPr>
            <w:r w:rsidRPr="00731FE4">
              <w:rPr>
                <w:noProof/>
                <w:sz w:val="18"/>
                <w:szCs w:val="18"/>
              </w:rPr>
              <w:t>Bedingungsloser Respekt vor den Leben</w:t>
            </w:r>
          </w:p>
          <w:p w14:paraId="4DCB570E" w14:textId="3899AD3A" w:rsidR="00E95782" w:rsidRPr="00731FE4" w:rsidRDefault="00E82517" w:rsidP="00CC6F6D">
            <w:pPr>
              <w:pStyle w:val="Listenabsatz"/>
              <w:numPr>
                <w:ilvl w:val="0"/>
                <w:numId w:val="2"/>
              </w:numPr>
              <w:rPr>
                <w:noProof/>
                <w:sz w:val="18"/>
                <w:szCs w:val="18"/>
              </w:rPr>
            </w:pPr>
            <w:r w:rsidRPr="00731FE4">
              <w:rPr>
                <w:noProof/>
                <w:sz w:val="18"/>
                <w:szCs w:val="18"/>
              </w:rPr>
              <w:t>Palliativ</w:t>
            </w:r>
            <w:r w:rsidR="00FC1D0D" w:rsidRPr="00731FE4">
              <w:rPr>
                <w:noProof/>
                <w:sz w:val="18"/>
                <w:szCs w:val="18"/>
              </w:rPr>
              <w:t>medizin</w:t>
            </w:r>
            <w:r w:rsidR="004C3659" w:rsidRPr="00731FE4">
              <w:rPr>
                <w:noProof/>
                <w:sz w:val="18"/>
                <w:szCs w:val="18"/>
              </w:rPr>
              <w:t xml:space="preserve"> (</w:t>
            </w:r>
            <w:r w:rsidR="00731FE4" w:rsidRPr="00731FE4">
              <w:rPr>
                <w:noProof/>
                <w:sz w:val="18"/>
                <w:szCs w:val="18"/>
              </w:rPr>
              <w:t xml:space="preserve">in </w:t>
            </w:r>
            <w:r w:rsidR="004C3659" w:rsidRPr="00731FE4">
              <w:rPr>
                <w:noProof/>
                <w:sz w:val="18"/>
                <w:szCs w:val="18"/>
              </w:rPr>
              <w:t>3 Religionen)</w:t>
            </w:r>
          </w:p>
        </w:tc>
        <w:tc>
          <w:tcPr>
            <w:tcW w:w="4759" w:type="dxa"/>
          </w:tcPr>
          <w:p w14:paraId="42B7DD20" w14:textId="1791C6F7" w:rsidR="00A7535A" w:rsidRPr="00731FE4" w:rsidRDefault="00A7535A" w:rsidP="00522190">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Impulse</w:t>
            </w:r>
            <w:r w:rsidR="00767009" w:rsidRPr="00731FE4">
              <w:rPr>
                <w:rFonts w:ascii="Open Sans" w:eastAsia="Open Sans" w:hAnsi="Open Sans" w:cs="Open Sans"/>
                <w:b/>
                <w:color w:val="695D46"/>
                <w:sz w:val="18"/>
                <w:szCs w:val="18"/>
              </w:rPr>
              <w:t xml:space="preserve"> </w:t>
            </w:r>
            <w:r w:rsidR="00731FE4" w:rsidRPr="00731FE4">
              <w:rPr>
                <w:rFonts w:ascii="Open Sans" w:eastAsia="Open Sans" w:hAnsi="Open Sans" w:cs="Open Sans"/>
                <w:b/>
                <w:color w:val="695D46"/>
                <w:sz w:val="18"/>
                <w:szCs w:val="18"/>
              </w:rPr>
              <w:t>(durch</w:t>
            </w:r>
            <w:r w:rsidR="00767009" w:rsidRPr="00731FE4">
              <w:rPr>
                <w:rFonts w:ascii="Open Sans" w:eastAsia="Open Sans" w:hAnsi="Open Sans" w:cs="Open Sans"/>
                <w:b/>
                <w:color w:val="695D46"/>
                <w:sz w:val="18"/>
                <w:szCs w:val="18"/>
              </w:rPr>
              <w:t xml:space="preserve"> eigene Recherche erweiterbar!)</w:t>
            </w:r>
          </w:p>
          <w:p w14:paraId="4FC0C382" w14:textId="2EBA3F77" w:rsidR="00191E03" w:rsidRPr="00731FE4" w:rsidRDefault="00C225B9" w:rsidP="00EF0626">
            <w:pPr>
              <w:pStyle w:val="Listenabsatz"/>
              <w:numPr>
                <w:ilvl w:val="0"/>
                <w:numId w:val="3"/>
              </w:numPr>
              <w:rPr>
                <w:sz w:val="18"/>
                <w:szCs w:val="18"/>
              </w:rPr>
            </w:pPr>
            <w:r w:rsidRPr="00731FE4">
              <w:rPr>
                <w:sz w:val="18"/>
                <w:szCs w:val="18"/>
              </w:rPr>
              <w:t>N</w:t>
            </w:r>
            <w:r w:rsidR="00085495" w:rsidRPr="00731FE4">
              <w:rPr>
                <w:sz w:val="18"/>
                <w:szCs w:val="18"/>
              </w:rPr>
              <w:t>ach Eintritt des Todes:</w:t>
            </w:r>
          </w:p>
          <w:p w14:paraId="22476981" w14:textId="70478265" w:rsidR="00085495" w:rsidRPr="00731FE4" w:rsidRDefault="00085495" w:rsidP="00085495">
            <w:pPr>
              <w:pStyle w:val="Listenabsatz"/>
              <w:numPr>
                <w:ilvl w:val="1"/>
                <w:numId w:val="3"/>
              </w:numPr>
              <w:rPr>
                <w:sz w:val="18"/>
                <w:szCs w:val="18"/>
              </w:rPr>
            </w:pPr>
            <w:r w:rsidRPr="00731FE4">
              <w:rPr>
                <w:sz w:val="18"/>
                <w:szCs w:val="18"/>
              </w:rPr>
              <w:t>Information an…</w:t>
            </w:r>
          </w:p>
          <w:p w14:paraId="02625C86" w14:textId="445A9B6C" w:rsidR="00085495" w:rsidRPr="00731FE4" w:rsidRDefault="00085495" w:rsidP="00085495">
            <w:pPr>
              <w:pStyle w:val="Listenabsatz"/>
              <w:numPr>
                <w:ilvl w:val="1"/>
                <w:numId w:val="3"/>
              </w:numPr>
              <w:rPr>
                <w:sz w:val="18"/>
                <w:szCs w:val="18"/>
              </w:rPr>
            </w:pPr>
            <w:r w:rsidRPr="00731FE4">
              <w:rPr>
                <w:sz w:val="18"/>
                <w:szCs w:val="18"/>
              </w:rPr>
              <w:t>Verhängen von Spiegeln (</w:t>
            </w:r>
            <w:r w:rsidR="00731FE4" w:rsidRPr="00731FE4">
              <w:rPr>
                <w:sz w:val="18"/>
                <w:szCs w:val="18"/>
              </w:rPr>
              <w:t xml:space="preserve">in </w:t>
            </w:r>
            <w:r w:rsidRPr="00731FE4">
              <w:rPr>
                <w:sz w:val="18"/>
                <w:szCs w:val="18"/>
              </w:rPr>
              <w:t>2</w:t>
            </w:r>
            <w:r w:rsidR="00731FE4" w:rsidRPr="00731FE4">
              <w:rPr>
                <w:sz w:val="18"/>
                <w:szCs w:val="18"/>
              </w:rPr>
              <w:t xml:space="preserve"> Religionen</w:t>
            </w:r>
            <w:r w:rsidRPr="00731FE4">
              <w:rPr>
                <w:sz w:val="18"/>
                <w:szCs w:val="18"/>
              </w:rPr>
              <w:t>)</w:t>
            </w:r>
          </w:p>
          <w:p w14:paraId="7ACFD7AD" w14:textId="6F546FB2" w:rsidR="00085495" w:rsidRPr="00731FE4" w:rsidRDefault="00E41B36" w:rsidP="00085495">
            <w:pPr>
              <w:pStyle w:val="Listenabsatz"/>
              <w:numPr>
                <w:ilvl w:val="1"/>
                <w:numId w:val="3"/>
              </w:numPr>
              <w:rPr>
                <w:sz w:val="18"/>
                <w:szCs w:val="18"/>
              </w:rPr>
            </w:pPr>
            <w:r w:rsidRPr="00731FE4">
              <w:rPr>
                <w:sz w:val="18"/>
                <w:szCs w:val="18"/>
              </w:rPr>
              <w:t xml:space="preserve">traditionelle </w:t>
            </w:r>
            <w:r w:rsidR="00C225B9" w:rsidRPr="00731FE4">
              <w:rPr>
                <w:sz w:val="18"/>
                <w:szCs w:val="18"/>
              </w:rPr>
              <w:t>(</w:t>
            </w:r>
            <w:r w:rsidRPr="00731FE4">
              <w:rPr>
                <w:sz w:val="18"/>
                <w:szCs w:val="18"/>
              </w:rPr>
              <w:t>Kleidungs</w:t>
            </w:r>
            <w:r w:rsidR="00C225B9" w:rsidRPr="00731FE4">
              <w:rPr>
                <w:sz w:val="18"/>
                <w:szCs w:val="18"/>
              </w:rPr>
              <w:t>-)F</w:t>
            </w:r>
            <w:r w:rsidRPr="00731FE4">
              <w:rPr>
                <w:sz w:val="18"/>
                <w:szCs w:val="18"/>
              </w:rPr>
              <w:t>arbe (</w:t>
            </w:r>
            <w:r w:rsidR="00731FE4" w:rsidRPr="00731FE4">
              <w:rPr>
                <w:sz w:val="18"/>
                <w:szCs w:val="18"/>
              </w:rPr>
              <w:t xml:space="preserve">in </w:t>
            </w:r>
            <w:r w:rsidRPr="00731FE4">
              <w:rPr>
                <w:sz w:val="18"/>
                <w:szCs w:val="18"/>
              </w:rPr>
              <w:t>3</w:t>
            </w:r>
            <w:r w:rsidR="00731FE4" w:rsidRPr="00731FE4">
              <w:rPr>
                <w:sz w:val="18"/>
                <w:szCs w:val="18"/>
              </w:rPr>
              <w:t xml:space="preserve"> Religionen</w:t>
            </w:r>
            <w:r w:rsidRPr="00731FE4">
              <w:rPr>
                <w:sz w:val="18"/>
                <w:szCs w:val="18"/>
              </w:rPr>
              <w:t>)</w:t>
            </w:r>
          </w:p>
          <w:p w14:paraId="789F3946" w14:textId="3DC16B3F" w:rsidR="00B10D36" w:rsidRPr="00731FE4" w:rsidRDefault="00E41B36" w:rsidP="00B10D36">
            <w:pPr>
              <w:pStyle w:val="Listenabsatz"/>
              <w:numPr>
                <w:ilvl w:val="1"/>
                <w:numId w:val="3"/>
              </w:numPr>
              <w:rPr>
                <w:sz w:val="18"/>
                <w:szCs w:val="18"/>
              </w:rPr>
            </w:pPr>
            <w:r w:rsidRPr="00731FE4">
              <w:rPr>
                <w:sz w:val="18"/>
                <w:szCs w:val="18"/>
              </w:rPr>
              <w:t>Leichenwaschung (</w:t>
            </w:r>
            <w:r w:rsidR="00731FE4" w:rsidRPr="00731FE4">
              <w:rPr>
                <w:sz w:val="18"/>
                <w:szCs w:val="18"/>
              </w:rPr>
              <w:t>in</w:t>
            </w:r>
            <w:r w:rsidRPr="00731FE4">
              <w:rPr>
                <w:sz w:val="18"/>
                <w:szCs w:val="18"/>
              </w:rPr>
              <w:t>2</w:t>
            </w:r>
            <w:r w:rsidR="00731FE4" w:rsidRPr="00731FE4">
              <w:rPr>
                <w:sz w:val="18"/>
                <w:szCs w:val="18"/>
              </w:rPr>
              <w:t xml:space="preserve"> Religionen</w:t>
            </w:r>
            <w:r w:rsidRPr="00731FE4">
              <w:rPr>
                <w:sz w:val="18"/>
                <w:szCs w:val="18"/>
              </w:rPr>
              <w:t>)</w:t>
            </w:r>
          </w:p>
          <w:p w14:paraId="769897C7" w14:textId="4CE9391A" w:rsidR="00B10D36" w:rsidRPr="00731FE4" w:rsidRDefault="00B10D36" w:rsidP="00B10D36">
            <w:pPr>
              <w:pStyle w:val="Listenabsatz"/>
              <w:numPr>
                <w:ilvl w:val="1"/>
                <w:numId w:val="3"/>
              </w:numPr>
              <w:rPr>
                <w:sz w:val="18"/>
                <w:szCs w:val="18"/>
              </w:rPr>
            </w:pPr>
            <w:r w:rsidRPr="00731FE4">
              <w:rPr>
                <w:noProof/>
                <w:sz w:val="18"/>
                <w:szCs w:val="18"/>
              </w:rPr>
              <w:t>Kondolenzbesuch (</w:t>
            </w:r>
            <w:r w:rsidR="00731FE4" w:rsidRPr="00731FE4">
              <w:rPr>
                <w:noProof/>
                <w:sz w:val="18"/>
                <w:szCs w:val="18"/>
              </w:rPr>
              <w:t xml:space="preserve">in </w:t>
            </w:r>
            <w:r w:rsidRPr="00731FE4">
              <w:rPr>
                <w:noProof/>
                <w:sz w:val="18"/>
                <w:szCs w:val="18"/>
              </w:rPr>
              <w:t>3</w:t>
            </w:r>
            <w:r w:rsidR="00731FE4" w:rsidRPr="00731FE4">
              <w:rPr>
                <w:noProof/>
                <w:sz w:val="18"/>
                <w:szCs w:val="18"/>
              </w:rPr>
              <w:t xml:space="preserve"> Religionen</w:t>
            </w:r>
            <w:r w:rsidRPr="00731FE4">
              <w:rPr>
                <w:noProof/>
                <w:sz w:val="18"/>
                <w:szCs w:val="18"/>
              </w:rPr>
              <w:t>)</w:t>
            </w:r>
          </w:p>
          <w:p w14:paraId="3438A69A" w14:textId="3730171F" w:rsidR="00B10D36" w:rsidRPr="00731FE4" w:rsidRDefault="00C225B9" w:rsidP="00B10D36">
            <w:pPr>
              <w:pStyle w:val="Listenabsatz"/>
              <w:numPr>
                <w:ilvl w:val="0"/>
                <w:numId w:val="3"/>
              </w:numPr>
              <w:rPr>
                <w:sz w:val="18"/>
                <w:szCs w:val="18"/>
              </w:rPr>
            </w:pPr>
            <w:r w:rsidRPr="00731FE4">
              <w:rPr>
                <w:sz w:val="18"/>
                <w:szCs w:val="18"/>
              </w:rPr>
              <w:t>Z</w:t>
            </w:r>
            <w:r w:rsidR="00B10D36" w:rsidRPr="00731FE4">
              <w:rPr>
                <w:sz w:val="18"/>
                <w:szCs w:val="18"/>
              </w:rPr>
              <w:t>ur Beisetzung</w:t>
            </w:r>
            <w:r w:rsidR="00F425F9" w:rsidRPr="00731FE4">
              <w:rPr>
                <w:sz w:val="18"/>
                <w:szCs w:val="18"/>
              </w:rPr>
              <w:t xml:space="preserve"> (auch digitale Formen!)</w:t>
            </w:r>
          </w:p>
          <w:p w14:paraId="62DEBD95" w14:textId="7EADB78E" w:rsidR="00B10D36" w:rsidRPr="00731FE4" w:rsidRDefault="00EF0626" w:rsidP="00EF0626">
            <w:pPr>
              <w:pStyle w:val="Listenabsatz"/>
              <w:numPr>
                <w:ilvl w:val="1"/>
                <w:numId w:val="3"/>
              </w:numPr>
              <w:rPr>
                <w:noProof/>
                <w:sz w:val="18"/>
                <w:szCs w:val="18"/>
              </w:rPr>
            </w:pPr>
            <w:r w:rsidRPr="00731FE4">
              <w:rPr>
                <w:noProof/>
                <w:sz w:val="18"/>
                <w:szCs w:val="18"/>
              </w:rPr>
              <w:t>Weiße Kleidung (</w:t>
            </w:r>
            <w:r w:rsidR="00731FE4" w:rsidRPr="00731FE4">
              <w:rPr>
                <w:noProof/>
                <w:sz w:val="18"/>
                <w:szCs w:val="18"/>
              </w:rPr>
              <w:t xml:space="preserve">in </w:t>
            </w:r>
            <w:r w:rsidRPr="00731FE4">
              <w:rPr>
                <w:noProof/>
                <w:sz w:val="18"/>
                <w:szCs w:val="18"/>
              </w:rPr>
              <w:t>3</w:t>
            </w:r>
            <w:r w:rsidR="00731FE4" w:rsidRPr="00731FE4">
              <w:rPr>
                <w:noProof/>
                <w:sz w:val="18"/>
                <w:szCs w:val="18"/>
              </w:rPr>
              <w:t xml:space="preserve"> Religionen</w:t>
            </w:r>
            <w:r w:rsidRPr="00731FE4">
              <w:rPr>
                <w:noProof/>
                <w:sz w:val="18"/>
                <w:szCs w:val="18"/>
              </w:rPr>
              <w:t>)</w:t>
            </w:r>
          </w:p>
          <w:p w14:paraId="715C3826" w14:textId="3AA02CB5" w:rsidR="00B10D36" w:rsidRPr="00731FE4" w:rsidRDefault="00EF0626" w:rsidP="00EF0626">
            <w:pPr>
              <w:pStyle w:val="Listenabsatz"/>
              <w:numPr>
                <w:ilvl w:val="1"/>
                <w:numId w:val="3"/>
              </w:numPr>
              <w:rPr>
                <w:noProof/>
                <w:sz w:val="18"/>
                <w:szCs w:val="18"/>
              </w:rPr>
            </w:pPr>
            <w:r w:rsidRPr="00731FE4">
              <w:rPr>
                <w:noProof/>
                <w:sz w:val="18"/>
                <w:szCs w:val="18"/>
              </w:rPr>
              <w:t>Sarg für Erdbestattung (</w:t>
            </w:r>
            <w:r w:rsidR="00731FE4" w:rsidRPr="00731FE4">
              <w:rPr>
                <w:noProof/>
                <w:sz w:val="18"/>
                <w:szCs w:val="18"/>
              </w:rPr>
              <w:t xml:space="preserve">in </w:t>
            </w:r>
            <w:r w:rsidRPr="00731FE4">
              <w:rPr>
                <w:noProof/>
                <w:sz w:val="18"/>
                <w:szCs w:val="18"/>
              </w:rPr>
              <w:t>2</w:t>
            </w:r>
            <w:r w:rsidR="00731FE4" w:rsidRPr="00731FE4">
              <w:rPr>
                <w:noProof/>
                <w:sz w:val="18"/>
                <w:szCs w:val="18"/>
              </w:rPr>
              <w:t xml:space="preserve"> Religionen</w:t>
            </w:r>
            <w:r w:rsidRPr="00731FE4">
              <w:rPr>
                <w:noProof/>
                <w:sz w:val="18"/>
                <w:szCs w:val="18"/>
              </w:rPr>
              <w:t>)</w:t>
            </w:r>
          </w:p>
          <w:p w14:paraId="31A4F73A" w14:textId="1398CEA8" w:rsidR="00B10D36" w:rsidRPr="00731FE4" w:rsidRDefault="00EF0626" w:rsidP="00EF0626">
            <w:pPr>
              <w:pStyle w:val="Listenabsatz"/>
              <w:numPr>
                <w:ilvl w:val="1"/>
                <w:numId w:val="3"/>
              </w:numPr>
              <w:rPr>
                <w:noProof/>
                <w:sz w:val="18"/>
                <w:szCs w:val="18"/>
              </w:rPr>
            </w:pPr>
            <w:r w:rsidRPr="00731FE4">
              <w:rPr>
                <w:noProof/>
                <w:sz w:val="18"/>
                <w:szCs w:val="18"/>
              </w:rPr>
              <w:t>Kippa, kleines Stück Stoff (</w:t>
            </w:r>
            <w:r w:rsidR="00731FE4" w:rsidRPr="00731FE4">
              <w:rPr>
                <w:noProof/>
                <w:sz w:val="18"/>
                <w:szCs w:val="18"/>
              </w:rPr>
              <w:t xml:space="preserve">in </w:t>
            </w:r>
            <w:r w:rsidRPr="00731FE4">
              <w:rPr>
                <w:noProof/>
                <w:sz w:val="18"/>
                <w:szCs w:val="18"/>
              </w:rPr>
              <w:t>1</w:t>
            </w:r>
            <w:r w:rsidR="00731FE4" w:rsidRPr="00731FE4">
              <w:rPr>
                <w:noProof/>
                <w:sz w:val="18"/>
                <w:szCs w:val="18"/>
              </w:rPr>
              <w:t xml:space="preserve"> Religion</w:t>
            </w:r>
            <w:r w:rsidRPr="00731FE4">
              <w:rPr>
                <w:noProof/>
                <w:sz w:val="18"/>
                <w:szCs w:val="18"/>
              </w:rPr>
              <w:t>)</w:t>
            </w:r>
          </w:p>
          <w:p w14:paraId="519B045D" w14:textId="179C16C7" w:rsidR="00BE0B93" w:rsidRPr="00731FE4" w:rsidRDefault="00EF0626" w:rsidP="00EF0626">
            <w:pPr>
              <w:pStyle w:val="Listenabsatz"/>
              <w:numPr>
                <w:ilvl w:val="1"/>
                <w:numId w:val="3"/>
              </w:numPr>
              <w:rPr>
                <w:noProof/>
                <w:sz w:val="18"/>
                <w:szCs w:val="18"/>
              </w:rPr>
            </w:pPr>
            <w:r w:rsidRPr="00731FE4">
              <w:rPr>
                <w:noProof/>
                <w:sz w:val="18"/>
                <w:szCs w:val="18"/>
              </w:rPr>
              <w:t>Gebete, Psalmen, Segen (</w:t>
            </w:r>
            <w:r w:rsidR="00731FE4" w:rsidRPr="00731FE4">
              <w:rPr>
                <w:noProof/>
                <w:sz w:val="18"/>
                <w:szCs w:val="18"/>
              </w:rPr>
              <w:t xml:space="preserve">in </w:t>
            </w:r>
            <w:r w:rsidRPr="00731FE4">
              <w:rPr>
                <w:noProof/>
                <w:sz w:val="18"/>
                <w:szCs w:val="18"/>
              </w:rPr>
              <w:t>3</w:t>
            </w:r>
            <w:r w:rsidR="00731FE4" w:rsidRPr="00731FE4">
              <w:rPr>
                <w:noProof/>
                <w:sz w:val="18"/>
                <w:szCs w:val="18"/>
              </w:rPr>
              <w:t xml:space="preserve"> Religionen</w:t>
            </w:r>
            <w:r w:rsidRPr="00731FE4">
              <w:rPr>
                <w:noProof/>
                <w:sz w:val="18"/>
                <w:szCs w:val="18"/>
              </w:rPr>
              <w:t>)</w:t>
            </w:r>
          </w:p>
          <w:p w14:paraId="0CD783F7" w14:textId="629EA40A" w:rsidR="00ED0B40" w:rsidRPr="00731FE4" w:rsidRDefault="00EF0626" w:rsidP="00CC6F6D">
            <w:pPr>
              <w:pStyle w:val="Listenabsatz"/>
              <w:numPr>
                <w:ilvl w:val="1"/>
                <w:numId w:val="3"/>
              </w:numPr>
              <w:rPr>
                <w:noProof/>
                <w:sz w:val="18"/>
                <w:szCs w:val="18"/>
              </w:rPr>
            </w:pPr>
            <w:r w:rsidRPr="00731FE4">
              <w:rPr>
                <w:noProof/>
                <w:sz w:val="18"/>
                <w:szCs w:val="18"/>
              </w:rPr>
              <w:t>Erde auf Sarg (</w:t>
            </w:r>
            <w:r w:rsidR="00731FE4" w:rsidRPr="00731FE4">
              <w:rPr>
                <w:noProof/>
                <w:sz w:val="18"/>
                <w:szCs w:val="18"/>
              </w:rPr>
              <w:t xml:space="preserve">in </w:t>
            </w:r>
            <w:r w:rsidRPr="00731FE4">
              <w:rPr>
                <w:noProof/>
                <w:sz w:val="18"/>
                <w:szCs w:val="18"/>
              </w:rPr>
              <w:t>2</w:t>
            </w:r>
            <w:r w:rsidR="00731FE4" w:rsidRPr="00731FE4">
              <w:rPr>
                <w:noProof/>
                <w:sz w:val="18"/>
                <w:szCs w:val="18"/>
              </w:rPr>
              <w:t xml:space="preserve"> Religionen </w:t>
            </w:r>
            <w:r w:rsidRPr="00731FE4">
              <w:rPr>
                <w:noProof/>
                <w:sz w:val="18"/>
                <w:szCs w:val="18"/>
              </w:rPr>
              <w:t>)</w:t>
            </w:r>
            <w:r w:rsidR="00C225B9" w:rsidRPr="00731FE4">
              <w:rPr>
                <w:noProof/>
                <w:sz w:val="18"/>
                <w:szCs w:val="18"/>
              </w:rPr>
              <w:t xml:space="preserve"> und Lichter (</w:t>
            </w:r>
            <w:r w:rsidR="00731FE4" w:rsidRPr="00731FE4">
              <w:rPr>
                <w:noProof/>
                <w:sz w:val="18"/>
                <w:szCs w:val="18"/>
              </w:rPr>
              <w:t xml:space="preserve">in </w:t>
            </w:r>
            <w:r w:rsidR="00C225B9" w:rsidRPr="00731FE4">
              <w:rPr>
                <w:noProof/>
                <w:sz w:val="18"/>
                <w:szCs w:val="18"/>
              </w:rPr>
              <w:t>2</w:t>
            </w:r>
            <w:r w:rsidR="00731FE4" w:rsidRPr="00731FE4">
              <w:rPr>
                <w:noProof/>
                <w:sz w:val="18"/>
                <w:szCs w:val="18"/>
              </w:rPr>
              <w:t xml:space="preserve"> Religionen</w:t>
            </w:r>
            <w:r w:rsidR="00C225B9" w:rsidRPr="00731FE4">
              <w:rPr>
                <w:noProof/>
                <w:sz w:val="18"/>
                <w:szCs w:val="18"/>
              </w:rPr>
              <w:t>)</w:t>
            </w:r>
          </w:p>
        </w:tc>
      </w:tr>
      <w:tr w:rsidR="00CC6F6D" w14:paraId="4060AF55" w14:textId="77777777" w:rsidTr="000848E3">
        <w:tc>
          <w:tcPr>
            <w:tcW w:w="4759" w:type="dxa"/>
          </w:tcPr>
          <w:p w14:paraId="174682F2" w14:textId="377D4E89" w:rsidR="00CC6F6D" w:rsidRPr="00731FE4" w:rsidRDefault="00CC6F6D" w:rsidP="00CC6F6D">
            <w:pPr>
              <w:spacing w:before="120" w:line="288" w:lineRule="auto"/>
              <w:jc w:val="center"/>
              <w:rPr>
                <w:rFonts w:ascii="Open Sans" w:eastAsia="Open Sans" w:hAnsi="Open Sans" w:cs="Open Sans"/>
                <w:b/>
                <w:color w:val="695D46"/>
                <w:sz w:val="18"/>
                <w:szCs w:val="18"/>
              </w:rPr>
            </w:pPr>
            <w:r w:rsidRPr="00731FE4">
              <w:rPr>
                <w:noProof/>
                <w:color w:val="FF0000"/>
                <w:sz w:val="18"/>
                <w:szCs w:val="18"/>
              </w:rPr>
              <w:t>Beachte: Zitate der Heiligen Schriften &amp; Symbole!</w:t>
            </w:r>
          </w:p>
        </w:tc>
        <w:tc>
          <w:tcPr>
            <w:tcW w:w="4759" w:type="dxa"/>
          </w:tcPr>
          <w:p w14:paraId="071A3D15" w14:textId="5D3AA9BF" w:rsidR="00CC6F6D" w:rsidRPr="00731FE4" w:rsidRDefault="00CC6F6D" w:rsidP="00CC6F6D">
            <w:pPr>
              <w:spacing w:before="120" w:line="288" w:lineRule="auto"/>
              <w:jc w:val="center"/>
              <w:rPr>
                <w:rFonts w:ascii="Open Sans" w:eastAsia="Open Sans" w:hAnsi="Open Sans" w:cs="Open Sans"/>
                <w:b/>
                <w:color w:val="695D46"/>
                <w:sz w:val="18"/>
                <w:szCs w:val="18"/>
              </w:rPr>
            </w:pPr>
            <w:r w:rsidRPr="00731FE4">
              <w:rPr>
                <w:noProof/>
                <w:color w:val="FF0000"/>
                <w:sz w:val="18"/>
                <w:szCs w:val="18"/>
              </w:rPr>
              <w:t>Beachte: Zitate der Heiligen Schriften &amp; Symbole!</w:t>
            </w:r>
          </w:p>
        </w:tc>
        <w:tc>
          <w:tcPr>
            <w:tcW w:w="4759" w:type="dxa"/>
          </w:tcPr>
          <w:p w14:paraId="14A606D4" w14:textId="2E8EE545" w:rsidR="00CC6F6D" w:rsidRPr="00731FE4" w:rsidRDefault="00CC6F6D" w:rsidP="00CC6F6D">
            <w:pPr>
              <w:spacing w:before="120" w:line="288" w:lineRule="auto"/>
              <w:jc w:val="center"/>
              <w:rPr>
                <w:rFonts w:ascii="Open Sans" w:eastAsia="Open Sans" w:hAnsi="Open Sans" w:cs="Open Sans"/>
                <w:b/>
                <w:color w:val="695D46"/>
                <w:sz w:val="18"/>
                <w:szCs w:val="18"/>
              </w:rPr>
            </w:pPr>
            <w:r w:rsidRPr="00731FE4">
              <w:rPr>
                <w:noProof/>
                <w:color w:val="FF0000"/>
                <w:sz w:val="18"/>
                <w:szCs w:val="18"/>
              </w:rPr>
              <w:t>Beachte: Zitate der Heiligen Schriften &amp; Symbole!</w:t>
            </w:r>
          </w:p>
        </w:tc>
      </w:tr>
      <w:tr w:rsidR="000848E3" w14:paraId="32F948B8" w14:textId="77777777" w:rsidTr="000848E3">
        <w:tc>
          <w:tcPr>
            <w:tcW w:w="4759" w:type="dxa"/>
          </w:tcPr>
          <w:p w14:paraId="60ABF299" w14:textId="2502B5E3" w:rsidR="000848E3" w:rsidRPr="00731FE4" w:rsidRDefault="000848E3" w:rsidP="00EC24E5">
            <w:pPr>
              <w:jc w:val="center"/>
              <w:rPr>
                <w:sz w:val="18"/>
                <w:szCs w:val="18"/>
              </w:rPr>
            </w:pPr>
            <w:r w:rsidRPr="00731FE4">
              <w:rPr>
                <w:noProof/>
                <w:sz w:val="18"/>
                <w:szCs w:val="18"/>
              </w:rPr>
              <w:lastRenderedPageBreak/>
              <w:drawing>
                <wp:inline distT="0" distB="0" distL="0" distR="0" wp14:anchorId="74088D9E" wp14:editId="53F24FEB">
                  <wp:extent cx="1198880" cy="1163814"/>
                  <wp:effectExtent l="0" t="0" r="127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996" cy="1218289"/>
                          </a:xfrm>
                          <a:prstGeom prst="rect">
                            <a:avLst/>
                          </a:prstGeom>
                          <a:noFill/>
                          <a:ln>
                            <a:noFill/>
                          </a:ln>
                        </pic:spPr>
                      </pic:pic>
                    </a:graphicData>
                  </a:graphic>
                </wp:inline>
              </w:drawing>
            </w:r>
          </w:p>
        </w:tc>
        <w:tc>
          <w:tcPr>
            <w:tcW w:w="4759" w:type="dxa"/>
          </w:tcPr>
          <w:p w14:paraId="3F86AEA6" w14:textId="02B8FFE7" w:rsidR="000848E3" w:rsidRPr="00731FE4" w:rsidRDefault="00A7535A" w:rsidP="00EC24E5">
            <w:pPr>
              <w:jc w:val="center"/>
              <w:rPr>
                <w:sz w:val="18"/>
                <w:szCs w:val="18"/>
              </w:rPr>
            </w:pPr>
            <w:r w:rsidRPr="00731FE4">
              <w:rPr>
                <w:noProof/>
                <w:sz w:val="18"/>
                <w:szCs w:val="18"/>
              </w:rPr>
              <w:drawing>
                <wp:inline distT="0" distB="0" distL="0" distR="0" wp14:anchorId="0E3DFE83" wp14:editId="478C8D74">
                  <wp:extent cx="1148080" cy="1162747"/>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6084" cy="1211365"/>
                          </a:xfrm>
                          <a:prstGeom prst="rect">
                            <a:avLst/>
                          </a:prstGeom>
                          <a:noFill/>
                          <a:ln>
                            <a:noFill/>
                          </a:ln>
                        </pic:spPr>
                      </pic:pic>
                    </a:graphicData>
                  </a:graphic>
                </wp:inline>
              </w:drawing>
            </w:r>
          </w:p>
        </w:tc>
        <w:tc>
          <w:tcPr>
            <w:tcW w:w="4759" w:type="dxa"/>
          </w:tcPr>
          <w:p w14:paraId="2CE6F2B1" w14:textId="5E1F5F14" w:rsidR="000848E3" w:rsidRPr="00731FE4" w:rsidRDefault="00A7535A" w:rsidP="00EC24E5">
            <w:pPr>
              <w:jc w:val="center"/>
              <w:rPr>
                <w:sz w:val="18"/>
                <w:szCs w:val="18"/>
              </w:rPr>
            </w:pPr>
            <w:r w:rsidRPr="00731FE4">
              <w:rPr>
                <w:noProof/>
                <w:sz w:val="18"/>
                <w:szCs w:val="18"/>
              </w:rPr>
              <w:drawing>
                <wp:inline distT="0" distB="0" distL="0" distR="0" wp14:anchorId="748F6EAF" wp14:editId="637005BB">
                  <wp:extent cx="1463040" cy="1091064"/>
                  <wp:effectExtent l="0" t="0" r="381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0968" cy="1126806"/>
                          </a:xfrm>
                          <a:prstGeom prst="rect">
                            <a:avLst/>
                          </a:prstGeom>
                          <a:noFill/>
                          <a:ln>
                            <a:noFill/>
                          </a:ln>
                        </pic:spPr>
                      </pic:pic>
                    </a:graphicData>
                  </a:graphic>
                </wp:inline>
              </w:drawing>
            </w:r>
          </w:p>
        </w:tc>
      </w:tr>
      <w:tr w:rsidR="000848E3" w14:paraId="433E5614" w14:textId="77777777" w:rsidTr="000848E3">
        <w:tc>
          <w:tcPr>
            <w:tcW w:w="4759" w:type="dxa"/>
          </w:tcPr>
          <w:p w14:paraId="68EA5412" w14:textId="24E3734C" w:rsidR="000848E3" w:rsidRPr="00731FE4" w:rsidRDefault="000848E3" w:rsidP="000848E3">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1b.</w:t>
            </w:r>
            <w:r w:rsidR="00FC63CA">
              <w:rPr>
                <w:rFonts w:ascii="Open Sans" w:eastAsia="Open Sans" w:hAnsi="Open Sans" w:cs="Open Sans"/>
                <w:b/>
                <w:color w:val="695D46"/>
                <w:sz w:val="18"/>
                <w:szCs w:val="18"/>
              </w:rPr>
              <w:t xml:space="preserve"> </w:t>
            </w:r>
            <w:r w:rsidRPr="00731FE4">
              <w:rPr>
                <w:rFonts w:ascii="Open Sans" w:eastAsia="Open Sans" w:hAnsi="Open Sans" w:cs="Open Sans"/>
                <w:b/>
                <w:color w:val="695D46"/>
                <w:sz w:val="18"/>
                <w:szCs w:val="18"/>
              </w:rPr>
              <w:t>Der selbstgewählte Abschied….</w:t>
            </w:r>
          </w:p>
          <w:p w14:paraId="00A81CD2" w14:textId="77777777" w:rsidR="000848E3" w:rsidRPr="00731FE4" w:rsidRDefault="000848E3" w:rsidP="000848E3">
            <w:pPr>
              <w:spacing w:before="120" w:line="288" w:lineRule="auto"/>
              <w:jc w:val="center"/>
              <w:rPr>
                <w:rFonts w:ascii="Open Sans" w:eastAsia="Open Sans" w:hAnsi="Open Sans" w:cs="Open Sans"/>
                <w:b/>
                <w:color w:val="695D46"/>
                <w:sz w:val="18"/>
                <w:szCs w:val="18"/>
              </w:rPr>
            </w:pPr>
            <w:r w:rsidRPr="00731FE4">
              <w:rPr>
                <w:sz w:val="18"/>
                <w:szCs w:val="18"/>
              </w:rPr>
              <w:t>Welche Hilfe bekomme ich, wenn mein Leben mir nicht mehr wichtig ist? Welche Perspektive habe ich?</w:t>
            </w:r>
          </w:p>
          <w:p w14:paraId="20677B36" w14:textId="4C665571" w:rsidR="000848E3" w:rsidRPr="00731FE4" w:rsidRDefault="000848E3" w:rsidP="000848E3">
            <w:pPr>
              <w:rPr>
                <w:sz w:val="18"/>
                <w:szCs w:val="18"/>
              </w:rPr>
            </w:pPr>
            <w:r w:rsidRPr="00731FE4">
              <w:rPr>
                <w:rFonts w:ascii="Open Sans" w:eastAsia="Open Sans" w:hAnsi="Open Sans" w:cs="Open Sans"/>
                <w:color w:val="695D46"/>
                <w:sz w:val="18"/>
                <w:szCs w:val="18"/>
              </w:rPr>
              <w:t>Manche Menschen sehen keinen Sinn mehr im Leben und begehen Suizid oder Selbstmord. Die Handlung an sich impliziert schon eine kriminalisierte Handlung. Doch wie sehen das die Religionen? Gibt es explizite Äußerungen der Heiligen Schrift oder religiöser Autoritäten?</w:t>
            </w:r>
          </w:p>
        </w:tc>
        <w:tc>
          <w:tcPr>
            <w:tcW w:w="4759" w:type="dxa"/>
          </w:tcPr>
          <w:p w14:paraId="79FF0943" w14:textId="44CAFA7C" w:rsidR="00FD7D87" w:rsidRPr="00731FE4" w:rsidRDefault="00FD7D87" w:rsidP="00FD7D87">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2b.</w:t>
            </w:r>
            <w:r w:rsidR="00FC63CA">
              <w:rPr>
                <w:rFonts w:ascii="Open Sans" w:eastAsia="Open Sans" w:hAnsi="Open Sans" w:cs="Open Sans"/>
                <w:b/>
                <w:color w:val="695D46"/>
                <w:sz w:val="18"/>
                <w:szCs w:val="18"/>
              </w:rPr>
              <w:t xml:space="preserve"> </w:t>
            </w:r>
            <w:r w:rsidRPr="00731FE4">
              <w:rPr>
                <w:rFonts w:ascii="Open Sans" w:eastAsia="Open Sans" w:hAnsi="Open Sans" w:cs="Open Sans"/>
                <w:b/>
                <w:color w:val="695D46"/>
                <w:sz w:val="18"/>
                <w:szCs w:val="18"/>
              </w:rPr>
              <w:t>Sterbekonzepte angesichts des Todes</w:t>
            </w:r>
          </w:p>
          <w:p w14:paraId="48135084" w14:textId="43DA2C19" w:rsidR="00FD7D87" w:rsidRPr="00731FE4" w:rsidRDefault="00FD7D87" w:rsidP="00FD7D87">
            <w:pPr>
              <w:spacing w:before="120" w:line="288" w:lineRule="auto"/>
              <w:jc w:val="center"/>
              <w:rPr>
                <w:rFonts w:ascii="Open Sans" w:eastAsia="Open Sans" w:hAnsi="Open Sans" w:cs="Open Sans"/>
                <w:b/>
                <w:color w:val="695D46"/>
                <w:sz w:val="18"/>
                <w:szCs w:val="18"/>
              </w:rPr>
            </w:pPr>
            <w:r w:rsidRPr="00731FE4">
              <w:rPr>
                <w:sz w:val="18"/>
                <w:szCs w:val="18"/>
              </w:rPr>
              <w:t>Wer unterstützt mich</w:t>
            </w:r>
            <w:r w:rsidR="0017762E" w:rsidRPr="00731FE4">
              <w:rPr>
                <w:sz w:val="18"/>
                <w:szCs w:val="18"/>
              </w:rPr>
              <w:t>? Wo finde ich Hilfe</w:t>
            </w:r>
            <w:r w:rsidRPr="00731FE4">
              <w:rPr>
                <w:sz w:val="18"/>
                <w:szCs w:val="18"/>
              </w:rPr>
              <w:t xml:space="preserve">? Welche </w:t>
            </w:r>
            <w:r w:rsidRPr="00731FE4">
              <w:rPr>
                <w:i/>
                <w:sz w:val="18"/>
                <w:szCs w:val="18"/>
              </w:rPr>
              <w:t>Möglichkeiten des Sterbens eröffnen sich Totkranken?</w:t>
            </w:r>
          </w:p>
          <w:p w14:paraId="3CEE7B38" w14:textId="3CE39A67" w:rsidR="000848E3" w:rsidRPr="00731FE4" w:rsidRDefault="00FD7D87" w:rsidP="00FD7D87">
            <w:pPr>
              <w:rPr>
                <w:sz w:val="18"/>
                <w:szCs w:val="18"/>
              </w:rPr>
            </w:pPr>
            <w:r w:rsidRPr="00731FE4">
              <w:rPr>
                <w:rFonts w:ascii="Open Sans" w:eastAsia="Open Sans" w:hAnsi="Open Sans" w:cs="Open Sans"/>
                <w:color w:val="695D46"/>
                <w:sz w:val="18"/>
                <w:szCs w:val="18"/>
              </w:rPr>
              <w:t xml:space="preserve">Religiöse Menschen und Einrichtungen, bieten den Menschen, die mit der Nachricht zu sterben konfrontiert sind, Unterstützung an. </w:t>
            </w:r>
            <w:r w:rsidR="00AC493C" w:rsidRPr="00731FE4">
              <w:rPr>
                <w:rFonts w:ascii="Open Sans" w:eastAsia="Open Sans" w:hAnsi="Open Sans" w:cs="Open Sans"/>
                <w:color w:val="695D46"/>
                <w:sz w:val="18"/>
                <w:szCs w:val="18"/>
              </w:rPr>
              <w:t>B</w:t>
            </w:r>
            <w:r w:rsidRPr="00731FE4">
              <w:rPr>
                <w:rFonts w:ascii="Open Sans" w:eastAsia="Open Sans" w:hAnsi="Open Sans" w:cs="Open Sans"/>
                <w:color w:val="695D46"/>
                <w:sz w:val="18"/>
                <w:szCs w:val="18"/>
              </w:rPr>
              <w:t xml:space="preserve">estimmte Konzepte </w:t>
            </w:r>
            <w:r w:rsidR="00AC493C" w:rsidRPr="00731FE4">
              <w:rPr>
                <w:rFonts w:ascii="Open Sans" w:eastAsia="Open Sans" w:hAnsi="Open Sans" w:cs="Open Sans"/>
                <w:color w:val="695D46"/>
                <w:sz w:val="18"/>
                <w:szCs w:val="18"/>
              </w:rPr>
              <w:t>werden dabei aber abgelehnt,</w:t>
            </w:r>
            <w:r w:rsidRPr="00731FE4">
              <w:rPr>
                <w:rFonts w:ascii="Open Sans" w:eastAsia="Open Sans" w:hAnsi="Open Sans" w:cs="Open Sans"/>
                <w:color w:val="695D46"/>
                <w:sz w:val="18"/>
                <w:szCs w:val="18"/>
              </w:rPr>
              <w:t xml:space="preserve"> andere befürwortet: Was ist Palliativmedizin? Was ist Euthanasie? </w:t>
            </w:r>
            <w:r w:rsidR="0017762E" w:rsidRPr="00731FE4">
              <w:rPr>
                <w:rFonts w:ascii="Open Sans" w:eastAsia="Open Sans" w:hAnsi="Open Sans" w:cs="Open Sans"/>
                <w:color w:val="695D46"/>
                <w:sz w:val="18"/>
                <w:szCs w:val="18"/>
              </w:rPr>
              <w:t>Warum erhalten sie Zuspruch oder Ablehnung?</w:t>
            </w:r>
          </w:p>
        </w:tc>
        <w:tc>
          <w:tcPr>
            <w:tcW w:w="4759" w:type="dxa"/>
          </w:tcPr>
          <w:p w14:paraId="16D7F593" w14:textId="39F832A6" w:rsidR="00522190" w:rsidRPr="00731FE4" w:rsidRDefault="00522190" w:rsidP="00522190">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3b.</w:t>
            </w:r>
            <w:r w:rsidR="00FC63CA">
              <w:rPr>
                <w:rFonts w:ascii="Open Sans" w:eastAsia="Open Sans" w:hAnsi="Open Sans" w:cs="Open Sans"/>
                <w:b/>
                <w:color w:val="695D46"/>
                <w:sz w:val="18"/>
                <w:szCs w:val="18"/>
              </w:rPr>
              <w:t xml:space="preserve"> </w:t>
            </w:r>
            <w:bookmarkStart w:id="0" w:name="_GoBack"/>
            <w:bookmarkEnd w:id="0"/>
            <w:r w:rsidRPr="00731FE4">
              <w:rPr>
                <w:rFonts w:ascii="Open Sans" w:eastAsia="Open Sans" w:hAnsi="Open Sans" w:cs="Open Sans"/>
                <w:b/>
                <w:color w:val="695D46"/>
                <w:sz w:val="18"/>
                <w:szCs w:val="18"/>
              </w:rPr>
              <w:t>Eine lebendige Erinnerungskultur…</w:t>
            </w:r>
          </w:p>
          <w:p w14:paraId="75F4D533" w14:textId="77777777" w:rsidR="00522190" w:rsidRPr="00731FE4" w:rsidRDefault="00522190" w:rsidP="00522190">
            <w:pPr>
              <w:spacing w:before="120" w:line="288" w:lineRule="auto"/>
              <w:rPr>
                <w:rFonts w:ascii="Open Sans" w:eastAsia="Open Sans" w:hAnsi="Open Sans" w:cs="Open Sans"/>
                <w:b/>
                <w:color w:val="695D46"/>
                <w:sz w:val="18"/>
                <w:szCs w:val="18"/>
              </w:rPr>
            </w:pPr>
            <w:r w:rsidRPr="00731FE4">
              <w:rPr>
                <w:i/>
                <w:sz w:val="18"/>
                <w:szCs w:val="18"/>
              </w:rPr>
              <w:t>Werde ich den Verlust verkraften? Wie gestalte ich eine angemessene und lebendige Erinnerung?</w:t>
            </w:r>
          </w:p>
          <w:p w14:paraId="23F9DA74" w14:textId="13A8B898" w:rsidR="000848E3" w:rsidRPr="00731FE4" w:rsidRDefault="00522190" w:rsidP="00731FE4">
            <w:pPr>
              <w:spacing w:line="288" w:lineRule="auto"/>
              <w:contextualSpacing/>
              <w:rPr>
                <w:rFonts w:ascii="Open Sans" w:eastAsia="Open Sans" w:hAnsi="Open Sans" w:cs="Open Sans"/>
                <w:color w:val="695D46"/>
                <w:sz w:val="18"/>
                <w:szCs w:val="18"/>
              </w:rPr>
            </w:pPr>
            <w:r w:rsidRPr="00731FE4">
              <w:rPr>
                <w:rFonts w:ascii="Open Sans" w:eastAsia="Open Sans" w:hAnsi="Open Sans" w:cs="Open Sans"/>
                <w:color w:val="695D46"/>
                <w:sz w:val="18"/>
                <w:szCs w:val="18"/>
              </w:rPr>
              <w:t>Wenn ein Mensch von uns gefangen ist, bleiben große Lücken. Welche Phasen der Trauer gibt es beim Trauern? Welche (analogen/digitalen) Rituale der Religionsgemeinschaften werden in welcher Situation durchgeführt und wie?</w:t>
            </w:r>
          </w:p>
        </w:tc>
      </w:tr>
      <w:tr w:rsidR="00A7535A" w14:paraId="50B0DEDC" w14:textId="77777777" w:rsidTr="000848E3">
        <w:tc>
          <w:tcPr>
            <w:tcW w:w="4759" w:type="dxa"/>
          </w:tcPr>
          <w:p w14:paraId="148C0200" w14:textId="728C8976" w:rsidR="00536442" w:rsidRPr="00731FE4" w:rsidRDefault="00A7535A" w:rsidP="00536442">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Impulse</w:t>
            </w:r>
            <w:r w:rsidR="00536442" w:rsidRPr="00731FE4">
              <w:rPr>
                <w:rFonts w:ascii="Open Sans" w:eastAsia="Open Sans" w:hAnsi="Open Sans" w:cs="Open Sans"/>
                <w:b/>
                <w:color w:val="695D46"/>
                <w:sz w:val="18"/>
                <w:szCs w:val="18"/>
              </w:rPr>
              <w:t xml:space="preserve"> </w:t>
            </w:r>
            <w:r w:rsidR="00731FE4" w:rsidRPr="00731FE4">
              <w:rPr>
                <w:rFonts w:ascii="Open Sans" w:eastAsia="Open Sans" w:hAnsi="Open Sans" w:cs="Open Sans"/>
                <w:b/>
                <w:color w:val="695D46"/>
                <w:sz w:val="18"/>
                <w:szCs w:val="18"/>
              </w:rPr>
              <w:t>(durch</w:t>
            </w:r>
            <w:r w:rsidR="00767009" w:rsidRPr="00731FE4">
              <w:rPr>
                <w:rFonts w:ascii="Open Sans" w:eastAsia="Open Sans" w:hAnsi="Open Sans" w:cs="Open Sans"/>
                <w:b/>
                <w:color w:val="695D46"/>
                <w:sz w:val="18"/>
                <w:szCs w:val="18"/>
              </w:rPr>
              <w:t xml:space="preserve"> eigene Recherche erweiterbar!)</w:t>
            </w:r>
          </w:p>
          <w:p w14:paraId="5A357F3C" w14:textId="77777777" w:rsidR="00536442" w:rsidRPr="00731FE4" w:rsidRDefault="00536442" w:rsidP="00536442">
            <w:pPr>
              <w:pStyle w:val="Listenabsatz"/>
              <w:numPr>
                <w:ilvl w:val="0"/>
                <w:numId w:val="1"/>
              </w:numPr>
              <w:rPr>
                <w:noProof/>
                <w:sz w:val="18"/>
                <w:szCs w:val="18"/>
              </w:rPr>
            </w:pPr>
            <w:r w:rsidRPr="00731FE4">
              <w:rPr>
                <w:noProof/>
                <w:sz w:val="18"/>
                <w:szCs w:val="18"/>
              </w:rPr>
              <w:t>Gottesreich im Leben; gottesfürchtiges Leben</w:t>
            </w:r>
          </w:p>
          <w:p w14:paraId="515EF457" w14:textId="77777777" w:rsidR="00536442" w:rsidRPr="00731FE4" w:rsidRDefault="00536442" w:rsidP="00536442">
            <w:pPr>
              <w:pStyle w:val="Listenabsatz"/>
              <w:numPr>
                <w:ilvl w:val="0"/>
                <w:numId w:val="1"/>
              </w:numPr>
              <w:rPr>
                <w:noProof/>
                <w:sz w:val="18"/>
                <w:szCs w:val="18"/>
              </w:rPr>
            </w:pPr>
            <w:r w:rsidRPr="00731FE4">
              <w:rPr>
                <w:noProof/>
                <w:sz w:val="18"/>
                <w:szCs w:val="18"/>
              </w:rPr>
              <w:t>Bewahrung &amp; Respekt vor den Leben</w:t>
            </w:r>
          </w:p>
          <w:p w14:paraId="42D09BC0" w14:textId="77777777" w:rsidR="00536442" w:rsidRPr="00731FE4" w:rsidRDefault="00536442" w:rsidP="00536442">
            <w:pPr>
              <w:pStyle w:val="Listenabsatz"/>
              <w:numPr>
                <w:ilvl w:val="0"/>
                <w:numId w:val="1"/>
              </w:numPr>
              <w:rPr>
                <w:noProof/>
                <w:sz w:val="18"/>
                <w:szCs w:val="18"/>
              </w:rPr>
            </w:pPr>
            <w:r w:rsidRPr="00731FE4">
              <w:rPr>
                <w:noProof/>
                <w:sz w:val="18"/>
                <w:szCs w:val="18"/>
              </w:rPr>
              <w:t>Gebote, Verbote, Mitzwot:</w:t>
            </w:r>
          </w:p>
          <w:p w14:paraId="57F3EF0A" w14:textId="77777777" w:rsidR="00536442" w:rsidRPr="00731FE4" w:rsidRDefault="00536442" w:rsidP="00536442">
            <w:pPr>
              <w:pStyle w:val="Listenabsatz"/>
              <w:numPr>
                <w:ilvl w:val="1"/>
                <w:numId w:val="1"/>
              </w:numPr>
              <w:rPr>
                <w:noProof/>
                <w:sz w:val="18"/>
                <w:szCs w:val="18"/>
              </w:rPr>
            </w:pPr>
            <w:r w:rsidRPr="00731FE4">
              <w:rPr>
                <w:noProof/>
                <w:sz w:val="18"/>
                <w:szCs w:val="18"/>
              </w:rPr>
              <w:t xml:space="preserve">Halacha: Unversehrt bleiben (David Gaballe); </w:t>
            </w:r>
          </w:p>
          <w:p w14:paraId="442627C0" w14:textId="6EC77944" w:rsidR="00536442" w:rsidRPr="00731FE4" w:rsidRDefault="00536442" w:rsidP="00536442">
            <w:pPr>
              <w:pStyle w:val="Listenabsatz"/>
              <w:numPr>
                <w:ilvl w:val="1"/>
                <w:numId w:val="1"/>
              </w:numPr>
              <w:rPr>
                <w:noProof/>
                <w:sz w:val="18"/>
                <w:szCs w:val="18"/>
              </w:rPr>
            </w:pPr>
            <w:r w:rsidRPr="00731FE4">
              <w:rPr>
                <w:noProof/>
                <w:sz w:val="18"/>
                <w:szCs w:val="18"/>
              </w:rPr>
              <w:t>10 Gebote (</w:t>
            </w:r>
            <w:r w:rsidR="00731FE4" w:rsidRPr="00731FE4">
              <w:rPr>
                <w:noProof/>
                <w:sz w:val="18"/>
                <w:szCs w:val="18"/>
              </w:rPr>
              <w:t xml:space="preserve">in </w:t>
            </w:r>
            <w:r w:rsidRPr="00731FE4">
              <w:rPr>
                <w:noProof/>
                <w:sz w:val="18"/>
                <w:szCs w:val="18"/>
              </w:rPr>
              <w:t>2 Rel</w:t>
            </w:r>
            <w:r w:rsidR="00731FE4" w:rsidRPr="00731FE4">
              <w:rPr>
                <w:noProof/>
                <w:sz w:val="18"/>
                <w:szCs w:val="18"/>
              </w:rPr>
              <w:t>igionen</w:t>
            </w:r>
            <w:r w:rsidRPr="00731FE4">
              <w:rPr>
                <w:noProof/>
                <w:sz w:val="18"/>
                <w:szCs w:val="18"/>
              </w:rPr>
              <w:t>)</w:t>
            </w:r>
          </w:p>
          <w:p w14:paraId="06CFD7C8" w14:textId="77777777" w:rsidR="00536442" w:rsidRPr="00731FE4" w:rsidRDefault="00536442" w:rsidP="00536442">
            <w:pPr>
              <w:pStyle w:val="Listenabsatz"/>
              <w:numPr>
                <w:ilvl w:val="1"/>
                <w:numId w:val="1"/>
              </w:numPr>
              <w:rPr>
                <w:noProof/>
                <w:sz w:val="18"/>
                <w:szCs w:val="18"/>
              </w:rPr>
            </w:pPr>
            <w:r w:rsidRPr="00731FE4">
              <w:rPr>
                <w:noProof/>
                <w:sz w:val="18"/>
                <w:szCs w:val="18"/>
              </w:rPr>
              <w:t xml:space="preserve">koscher, halal </w:t>
            </w:r>
          </w:p>
          <w:p w14:paraId="6E95BDC3" w14:textId="77777777" w:rsidR="00536442" w:rsidRPr="00731FE4" w:rsidRDefault="00536442" w:rsidP="00536442">
            <w:pPr>
              <w:pStyle w:val="Listenabsatz"/>
              <w:numPr>
                <w:ilvl w:val="1"/>
                <w:numId w:val="1"/>
              </w:numPr>
              <w:rPr>
                <w:noProof/>
                <w:sz w:val="18"/>
                <w:szCs w:val="18"/>
              </w:rPr>
            </w:pPr>
            <w:r w:rsidRPr="00731FE4">
              <w:rPr>
                <w:noProof/>
                <w:sz w:val="18"/>
                <w:szCs w:val="18"/>
              </w:rPr>
              <w:t>5 Säulen des Islam</w:t>
            </w:r>
          </w:p>
          <w:p w14:paraId="019DE531" w14:textId="77777777" w:rsidR="00536442" w:rsidRPr="00731FE4" w:rsidRDefault="00536442" w:rsidP="00536442">
            <w:pPr>
              <w:pStyle w:val="Listenabsatz"/>
              <w:numPr>
                <w:ilvl w:val="1"/>
                <w:numId w:val="1"/>
              </w:numPr>
              <w:rPr>
                <w:noProof/>
                <w:sz w:val="18"/>
                <w:szCs w:val="18"/>
              </w:rPr>
            </w:pPr>
            <w:r w:rsidRPr="00731FE4">
              <w:rPr>
                <w:noProof/>
                <w:sz w:val="18"/>
                <w:szCs w:val="18"/>
              </w:rPr>
              <w:t>Doppelgebot der Liebe (</w:t>
            </w:r>
            <w:proofErr w:type="spellStart"/>
            <w:r w:rsidRPr="00731FE4">
              <w:rPr>
                <w:sz w:val="18"/>
                <w:szCs w:val="18"/>
              </w:rPr>
              <w:t>Mt</w:t>
            </w:r>
            <w:proofErr w:type="spellEnd"/>
            <w:r w:rsidRPr="00731FE4">
              <w:rPr>
                <w:sz w:val="18"/>
                <w:szCs w:val="18"/>
              </w:rPr>
              <w:t xml:space="preserve"> 7,12)</w:t>
            </w:r>
          </w:p>
          <w:p w14:paraId="4ACC0C21" w14:textId="0C6607C5" w:rsidR="00FC1D0D" w:rsidRPr="00731FE4" w:rsidRDefault="00536442" w:rsidP="00FC1D0D">
            <w:pPr>
              <w:pStyle w:val="Listenabsatz"/>
              <w:numPr>
                <w:ilvl w:val="0"/>
                <w:numId w:val="1"/>
              </w:numPr>
              <w:rPr>
                <w:noProof/>
                <w:sz w:val="18"/>
                <w:szCs w:val="18"/>
              </w:rPr>
            </w:pPr>
            <w:r w:rsidRPr="00731FE4">
              <w:rPr>
                <w:noProof/>
                <w:sz w:val="18"/>
                <w:szCs w:val="18"/>
              </w:rPr>
              <w:t>Gottes Eigentum (</w:t>
            </w:r>
            <w:r w:rsidR="00731FE4" w:rsidRPr="00731FE4">
              <w:rPr>
                <w:noProof/>
                <w:sz w:val="18"/>
                <w:szCs w:val="18"/>
              </w:rPr>
              <w:t xml:space="preserve">in </w:t>
            </w:r>
            <w:r w:rsidRPr="00731FE4">
              <w:rPr>
                <w:noProof/>
                <w:sz w:val="18"/>
                <w:szCs w:val="18"/>
              </w:rPr>
              <w:t>3 Rel</w:t>
            </w:r>
            <w:r w:rsidR="00731FE4" w:rsidRPr="00731FE4">
              <w:rPr>
                <w:noProof/>
                <w:sz w:val="18"/>
                <w:szCs w:val="18"/>
              </w:rPr>
              <w:t>igionen</w:t>
            </w:r>
            <w:r w:rsidRPr="00731FE4">
              <w:rPr>
                <w:noProof/>
                <w:sz w:val="18"/>
                <w:szCs w:val="18"/>
              </w:rPr>
              <w:t>) &amp; Ebenbild (</w:t>
            </w:r>
            <w:r w:rsidR="00731FE4" w:rsidRPr="00731FE4">
              <w:rPr>
                <w:noProof/>
                <w:sz w:val="18"/>
                <w:szCs w:val="18"/>
              </w:rPr>
              <w:t xml:space="preserve">in </w:t>
            </w:r>
            <w:r w:rsidRPr="00731FE4">
              <w:rPr>
                <w:noProof/>
                <w:sz w:val="18"/>
                <w:szCs w:val="18"/>
              </w:rPr>
              <w:t>2 Rel</w:t>
            </w:r>
            <w:r w:rsidR="00731FE4" w:rsidRPr="00731FE4">
              <w:rPr>
                <w:noProof/>
                <w:sz w:val="18"/>
                <w:szCs w:val="18"/>
              </w:rPr>
              <w:t>igionen</w:t>
            </w:r>
            <w:r w:rsidRPr="00731FE4">
              <w:rPr>
                <w:noProof/>
                <w:sz w:val="18"/>
                <w:szCs w:val="18"/>
              </w:rPr>
              <w:t>)</w:t>
            </w:r>
          </w:p>
          <w:p w14:paraId="71088ED6" w14:textId="42131B04" w:rsidR="00ED0B40" w:rsidRPr="00731FE4" w:rsidRDefault="00536442" w:rsidP="00ED0B40">
            <w:pPr>
              <w:pStyle w:val="Listenabsatz"/>
              <w:numPr>
                <w:ilvl w:val="0"/>
                <w:numId w:val="1"/>
              </w:numPr>
              <w:rPr>
                <w:noProof/>
                <w:sz w:val="18"/>
                <w:szCs w:val="18"/>
              </w:rPr>
            </w:pPr>
            <w:r w:rsidRPr="00731FE4">
              <w:rPr>
                <w:noProof/>
                <w:sz w:val="18"/>
                <w:szCs w:val="18"/>
              </w:rPr>
              <w:t>Rechenschaft vor Gott, dem Richter, Gerechtem, Barmherzigem und Strafendem</w:t>
            </w:r>
          </w:p>
        </w:tc>
        <w:tc>
          <w:tcPr>
            <w:tcW w:w="4759" w:type="dxa"/>
          </w:tcPr>
          <w:p w14:paraId="25CDBC90" w14:textId="4A27B2BE" w:rsidR="00A7535A" w:rsidRPr="00731FE4" w:rsidRDefault="00A7535A" w:rsidP="00FD7D87">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Impulse</w:t>
            </w:r>
            <w:r w:rsidR="00767009" w:rsidRPr="00731FE4">
              <w:rPr>
                <w:rFonts w:ascii="Open Sans" w:eastAsia="Open Sans" w:hAnsi="Open Sans" w:cs="Open Sans"/>
                <w:b/>
                <w:color w:val="695D46"/>
                <w:sz w:val="18"/>
                <w:szCs w:val="18"/>
              </w:rPr>
              <w:t xml:space="preserve"> </w:t>
            </w:r>
            <w:r w:rsidR="00731FE4" w:rsidRPr="00731FE4">
              <w:rPr>
                <w:rFonts w:ascii="Open Sans" w:eastAsia="Open Sans" w:hAnsi="Open Sans" w:cs="Open Sans"/>
                <w:b/>
                <w:color w:val="695D46"/>
                <w:sz w:val="18"/>
                <w:szCs w:val="18"/>
              </w:rPr>
              <w:t>(durch</w:t>
            </w:r>
            <w:r w:rsidR="00767009" w:rsidRPr="00731FE4">
              <w:rPr>
                <w:rFonts w:ascii="Open Sans" w:eastAsia="Open Sans" w:hAnsi="Open Sans" w:cs="Open Sans"/>
                <w:b/>
                <w:color w:val="695D46"/>
                <w:sz w:val="18"/>
                <w:szCs w:val="18"/>
              </w:rPr>
              <w:t xml:space="preserve"> eigene Recherche erweiterbar!)</w:t>
            </w:r>
          </w:p>
          <w:p w14:paraId="60C7B13C" w14:textId="77777777" w:rsidR="00FC1D0D" w:rsidRPr="00731FE4" w:rsidRDefault="00FC1D0D" w:rsidP="00FC1D0D">
            <w:pPr>
              <w:pStyle w:val="Listenabsatz"/>
              <w:numPr>
                <w:ilvl w:val="0"/>
                <w:numId w:val="2"/>
              </w:numPr>
              <w:rPr>
                <w:noProof/>
                <w:sz w:val="18"/>
                <w:szCs w:val="18"/>
              </w:rPr>
            </w:pPr>
            <w:r w:rsidRPr="00731FE4">
              <w:rPr>
                <w:noProof/>
                <w:sz w:val="18"/>
                <w:szCs w:val="18"/>
              </w:rPr>
              <w:t>„Der Tod ist das Tor zum Licht am Ende eines mühsam gewordenen Weges“ (Franz v. Assisi)</w:t>
            </w:r>
          </w:p>
          <w:p w14:paraId="67E72B3A" w14:textId="1B515E9E" w:rsidR="00FC1D0D" w:rsidRPr="00731FE4" w:rsidRDefault="00FC1D0D" w:rsidP="00FC1D0D">
            <w:pPr>
              <w:pStyle w:val="Listenabsatz"/>
              <w:numPr>
                <w:ilvl w:val="0"/>
                <w:numId w:val="2"/>
              </w:numPr>
              <w:rPr>
                <w:noProof/>
                <w:sz w:val="18"/>
                <w:szCs w:val="18"/>
              </w:rPr>
            </w:pPr>
            <w:r w:rsidRPr="00731FE4">
              <w:rPr>
                <w:noProof/>
                <w:sz w:val="18"/>
                <w:szCs w:val="18"/>
              </w:rPr>
              <w:t>Gottes Eigentum (</w:t>
            </w:r>
            <w:r w:rsidR="00731FE4" w:rsidRPr="00731FE4">
              <w:rPr>
                <w:noProof/>
                <w:sz w:val="18"/>
                <w:szCs w:val="18"/>
              </w:rPr>
              <w:t xml:space="preserve">in </w:t>
            </w:r>
            <w:r w:rsidRPr="00731FE4">
              <w:rPr>
                <w:noProof/>
                <w:sz w:val="18"/>
                <w:szCs w:val="18"/>
              </w:rPr>
              <w:t>3 Rel</w:t>
            </w:r>
            <w:r w:rsidR="00731FE4" w:rsidRPr="00731FE4">
              <w:rPr>
                <w:noProof/>
                <w:sz w:val="18"/>
                <w:szCs w:val="18"/>
              </w:rPr>
              <w:t>igionen</w:t>
            </w:r>
            <w:r w:rsidRPr="00731FE4">
              <w:rPr>
                <w:noProof/>
                <w:sz w:val="18"/>
                <w:szCs w:val="18"/>
              </w:rPr>
              <w:t>) &amp; Ebenbild (</w:t>
            </w:r>
            <w:r w:rsidR="00731FE4" w:rsidRPr="00731FE4">
              <w:rPr>
                <w:noProof/>
                <w:sz w:val="18"/>
                <w:szCs w:val="18"/>
              </w:rPr>
              <w:t xml:space="preserve">in </w:t>
            </w:r>
            <w:r w:rsidRPr="00731FE4">
              <w:rPr>
                <w:noProof/>
                <w:sz w:val="18"/>
                <w:szCs w:val="18"/>
              </w:rPr>
              <w:t>2 Rel</w:t>
            </w:r>
            <w:r w:rsidR="00731FE4" w:rsidRPr="00731FE4">
              <w:rPr>
                <w:noProof/>
                <w:sz w:val="18"/>
                <w:szCs w:val="18"/>
              </w:rPr>
              <w:t>igion</w:t>
            </w:r>
            <w:r w:rsidR="00731FE4">
              <w:rPr>
                <w:noProof/>
                <w:sz w:val="18"/>
                <w:szCs w:val="18"/>
              </w:rPr>
              <w:t>e</w:t>
            </w:r>
            <w:r w:rsidR="00731FE4" w:rsidRPr="00731FE4">
              <w:rPr>
                <w:noProof/>
                <w:sz w:val="18"/>
                <w:szCs w:val="18"/>
              </w:rPr>
              <w:t>n</w:t>
            </w:r>
            <w:r w:rsidRPr="00731FE4">
              <w:rPr>
                <w:noProof/>
                <w:sz w:val="18"/>
                <w:szCs w:val="18"/>
              </w:rPr>
              <w:t>)</w:t>
            </w:r>
          </w:p>
          <w:p w14:paraId="2A724782" w14:textId="77777777" w:rsidR="00FC1D0D" w:rsidRPr="00731FE4" w:rsidRDefault="00FC1D0D" w:rsidP="00FC1D0D">
            <w:pPr>
              <w:pStyle w:val="Listenabsatz"/>
              <w:numPr>
                <w:ilvl w:val="0"/>
                <w:numId w:val="2"/>
              </w:numPr>
              <w:rPr>
                <w:sz w:val="18"/>
                <w:szCs w:val="18"/>
              </w:rPr>
            </w:pPr>
            <w:r w:rsidRPr="00731FE4">
              <w:rPr>
                <w:noProof/>
                <w:sz w:val="18"/>
                <w:szCs w:val="18"/>
              </w:rPr>
              <w:t xml:space="preserve">Rechenschaft vor Gott, </w:t>
            </w:r>
          </w:p>
          <w:p w14:paraId="7D2E0E3B" w14:textId="77777777" w:rsidR="00FC1D0D" w:rsidRPr="00731FE4" w:rsidRDefault="00FC1D0D" w:rsidP="00FC1D0D">
            <w:pPr>
              <w:pStyle w:val="Listenabsatz"/>
              <w:numPr>
                <w:ilvl w:val="1"/>
                <w:numId w:val="2"/>
              </w:numPr>
              <w:rPr>
                <w:sz w:val="18"/>
                <w:szCs w:val="18"/>
              </w:rPr>
            </w:pPr>
            <w:r w:rsidRPr="00731FE4">
              <w:rPr>
                <w:noProof/>
                <w:sz w:val="18"/>
                <w:szCs w:val="18"/>
              </w:rPr>
              <w:t xml:space="preserve">dem gerechtem Richter, </w:t>
            </w:r>
          </w:p>
          <w:p w14:paraId="6AE4DCA0" w14:textId="77777777" w:rsidR="00FC1D0D" w:rsidRPr="00731FE4" w:rsidRDefault="00FC1D0D" w:rsidP="00FC1D0D">
            <w:pPr>
              <w:pStyle w:val="Listenabsatz"/>
              <w:numPr>
                <w:ilvl w:val="1"/>
                <w:numId w:val="2"/>
              </w:numPr>
              <w:rPr>
                <w:sz w:val="18"/>
                <w:szCs w:val="18"/>
              </w:rPr>
            </w:pPr>
            <w:r w:rsidRPr="00731FE4">
              <w:rPr>
                <w:noProof/>
                <w:sz w:val="18"/>
                <w:szCs w:val="18"/>
              </w:rPr>
              <w:t>Barmherzigem und Strafendem</w:t>
            </w:r>
            <w:r w:rsidRPr="00731FE4">
              <w:rPr>
                <w:sz w:val="18"/>
                <w:szCs w:val="18"/>
              </w:rPr>
              <w:t xml:space="preserve"> </w:t>
            </w:r>
          </w:p>
          <w:p w14:paraId="68F0D53E" w14:textId="77777777" w:rsidR="00FC1D0D" w:rsidRPr="00731FE4" w:rsidRDefault="00FC1D0D" w:rsidP="00FC1D0D">
            <w:pPr>
              <w:pStyle w:val="Listenabsatz"/>
              <w:numPr>
                <w:ilvl w:val="1"/>
                <w:numId w:val="2"/>
              </w:numPr>
              <w:rPr>
                <w:sz w:val="18"/>
                <w:szCs w:val="18"/>
              </w:rPr>
            </w:pPr>
            <w:r w:rsidRPr="00731FE4">
              <w:rPr>
                <w:sz w:val="18"/>
                <w:szCs w:val="18"/>
              </w:rPr>
              <w:t>Leben Gebendem &amp; Nehmenden</w:t>
            </w:r>
          </w:p>
          <w:p w14:paraId="7A3193BF" w14:textId="77777777" w:rsidR="00FC1D0D" w:rsidRPr="00731FE4" w:rsidRDefault="00FC1D0D" w:rsidP="00FC1D0D">
            <w:pPr>
              <w:pStyle w:val="Listenabsatz"/>
              <w:numPr>
                <w:ilvl w:val="0"/>
                <w:numId w:val="2"/>
              </w:numPr>
              <w:rPr>
                <w:sz w:val="18"/>
                <w:szCs w:val="18"/>
              </w:rPr>
            </w:pPr>
            <w:r w:rsidRPr="00731FE4">
              <w:rPr>
                <w:sz w:val="18"/>
                <w:szCs w:val="18"/>
              </w:rPr>
              <w:t>5 Phasen des Sterbens (Elisabeth Kübler-Ross)</w:t>
            </w:r>
          </w:p>
          <w:p w14:paraId="5AFDF9A0" w14:textId="77777777" w:rsidR="00FC1D0D" w:rsidRPr="00731FE4" w:rsidRDefault="00FC1D0D" w:rsidP="00FC1D0D">
            <w:pPr>
              <w:pStyle w:val="Listenabsatz"/>
              <w:numPr>
                <w:ilvl w:val="0"/>
                <w:numId w:val="2"/>
              </w:numPr>
              <w:rPr>
                <w:sz w:val="18"/>
                <w:szCs w:val="18"/>
              </w:rPr>
            </w:pPr>
            <w:r w:rsidRPr="00731FE4">
              <w:rPr>
                <w:sz w:val="18"/>
                <w:szCs w:val="18"/>
              </w:rPr>
              <w:t xml:space="preserve">Gott ist Erhalter von Körper und Seele </w:t>
            </w:r>
          </w:p>
          <w:p w14:paraId="5C8451FE" w14:textId="77777777" w:rsidR="00FC1D0D" w:rsidRPr="00731FE4" w:rsidRDefault="00FC1D0D" w:rsidP="00FC1D0D">
            <w:pPr>
              <w:pStyle w:val="Listenabsatz"/>
              <w:numPr>
                <w:ilvl w:val="0"/>
                <w:numId w:val="2"/>
              </w:numPr>
              <w:rPr>
                <w:noProof/>
                <w:sz w:val="18"/>
                <w:szCs w:val="18"/>
              </w:rPr>
            </w:pPr>
            <w:r w:rsidRPr="00731FE4">
              <w:rPr>
                <w:noProof/>
                <w:sz w:val="18"/>
                <w:szCs w:val="18"/>
              </w:rPr>
              <w:t>Bedingungsloser Respekt vor den Leben</w:t>
            </w:r>
          </w:p>
          <w:p w14:paraId="705CAE16" w14:textId="0645DA7A" w:rsidR="00ED0B40" w:rsidRPr="00731FE4" w:rsidRDefault="00FC1D0D" w:rsidP="00ED0B40">
            <w:pPr>
              <w:pStyle w:val="Listenabsatz"/>
              <w:numPr>
                <w:ilvl w:val="0"/>
                <w:numId w:val="2"/>
              </w:numPr>
              <w:rPr>
                <w:noProof/>
                <w:sz w:val="18"/>
                <w:szCs w:val="18"/>
              </w:rPr>
            </w:pPr>
            <w:r w:rsidRPr="00731FE4">
              <w:rPr>
                <w:noProof/>
                <w:sz w:val="18"/>
                <w:szCs w:val="18"/>
              </w:rPr>
              <w:t>Palliativmedizin (</w:t>
            </w:r>
            <w:r w:rsidR="00731FE4" w:rsidRPr="00731FE4">
              <w:rPr>
                <w:noProof/>
                <w:sz w:val="18"/>
                <w:szCs w:val="18"/>
              </w:rPr>
              <w:t xml:space="preserve">in </w:t>
            </w:r>
            <w:r w:rsidRPr="00731FE4">
              <w:rPr>
                <w:noProof/>
                <w:sz w:val="18"/>
                <w:szCs w:val="18"/>
              </w:rPr>
              <w:t>3 Religionen)</w:t>
            </w:r>
          </w:p>
        </w:tc>
        <w:tc>
          <w:tcPr>
            <w:tcW w:w="4759" w:type="dxa"/>
          </w:tcPr>
          <w:p w14:paraId="40C95380" w14:textId="70A43990" w:rsidR="00A7535A" w:rsidRPr="00731FE4" w:rsidRDefault="00A7535A" w:rsidP="00522190">
            <w:pPr>
              <w:spacing w:before="120" w:line="288" w:lineRule="auto"/>
              <w:rPr>
                <w:rFonts w:ascii="Open Sans" w:eastAsia="Open Sans" w:hAnsi="Open Sans" w:cs="Open Sans"/>
                <w:b/>
                <w:color w:val="695D46"/>
                <w:sz w:val="18"/>
                <w:szCs w:val="18"/>
              </w:rPr>
            </w:pPr>
            <w:r w:rsidRPr="00731FE4">
              <w:rPr>
                <w:rFonts w:ascii="Open Sans" w:eastAsia="Open Sans" w:hAnsi="Open Sans" w:cs="Open Sans"/>
                <w:b/>
                <w:color w:val="695D46"/>
                <w:sz w:val="18"/>
                <w:szCs w:val="18"/>
              </w:rPr>
              <w:t>Impulse</w:t>
            </w:r>
            <w:r w:rsidR="00767009" w:rsidRPr="00731FE4">
              <w:rPr>
                <w:rFonts w:ascii="Open Sans" w:eastAsia="Open Sans" w:hAnsi="Open Sans" w:cs="Open Sans"/>
                <w:b/>
                <w:color w:val="695D46"/>
                <w:sz w:val="18"/>
                <w:szCs w:val="18"/>
              </w:rPr>
              <w:t xml:space="preserve"> </w:t>
            </w:r>
            <w:r w:rsidR="00731FE4" w:rsidRPr="00731FE4">
              <w:rPr>
                <w:rFonts w:ascii="Open Sans" w:eastAsia="Open Sans" w:hAnsi="Open Sans" w:cs="Open Sans"/>
                <w:b/>
                <w:color w:val="695D46"/>
                <w:sz w:val="18"/>
                <w:szCs w:val="18"/>
              </w:rPr>
              <w:t>(durch</w:t>
            </w:r>
            <w:r w:rsidR="00767009" w:rsidRPr="00731FE4">
              <w:rPr>
                <w:rFonts w:ascii="Open Sans" w:eastAsia="Open Sans" w:hAnsi="Open Sans" w:cs="Open Sans"/>
                <w:b/>
                <w:color w:val="695D46"/>
                <w:sz w:val="18"/>
                <w:szCs w:val="18"/>
              </w:rPr>
              <w:t xml:space="preserve"> eigene Recherche erweiterbar!)</w:t>
            </w:r>
          </w:p>
          <w:p w14:paraId="51763829" w14:textId="4AC6ADD3" w:rsidR="00B67AE2" w:rsidRPr="00731FE4" w:rsidRDefault="00F425F9" w:rsidP="000A2554">
            <w:pPr>
              <w:pStyle w:val="Listenabsatz"/>
              <w:numPr>
                <w:ilvl w:val="0"/>
                <w:numId w:val="3"/>
              </w:numPr>
              <w:rPr>
                <w:sz w:val="18"/>
                <w:szCs w:val="18"/>
              </w:rPr>
            </w:pPr>
            <w:r w:rsidRPr="00731FE4">
              <w:rPr>
                <w:sz w:val="18"/>
                <w:szCs w:val="18"/>
              </w:rPr>
              <w:t>Zur Beisetzung (auch digitale Formen!)</w:t>
            </w:r>
            <w:r w:rsidR="00B67AE2" w:rsidRPr="00731FE4">
              <w:rPr>
                <w:sz w:val="18"/>
                <w:szCs w:val="18"/>
              </w:rPr>
              <w:t xml:space="preserve"> </w:t>
            </w:r>
          </w:p>
          <w:p w14:paraId="3F555FBA" w14:textId="6018194D" w:rsidR="00B67AE2" w:rsidRPr="00731FE4" w:rsidRDefault="00B67AE2" w:rsidP="000A2554">
            <w:pPr>
              <w:pStyle w:val="Listenabsatz"/>
              <w:numPr>
                <w:ilvl w:val="1"/>
                <w:numId w:val="3"/>
              </w:numPr>
              <w:rPr>
                <w:noProof/>
                <w:sz w:val="18"/>
                <w:szCs w:val="18"/>
              </w:rPr>
            </w:pPr>
            <w:r w:rsidRPr="00731FE4">
              <w:rPr>
                <w:noProof/>
                <w:sz w:val="18"/>
                <w:szCs w:val="18"/>
              </w:rPr>
              <w:t>Weiße Kleidung (</w:t>
            </w:r>
            <w:r w:rsidR="00731FE4">
              <w:rPr>
                <w:noProof/>
                <w:sz w:val="18"/>
                <w:szCs w:val="18"/>
              </w:rPr>
              <w:t xml:space="preserve">in </w:t>
            </w:r>
            <w:r w:rsidRPr="00731FE4">
              <w:rPr>
                <w:noProof/>
                <w:sz w:val="18"/>
                <w:szCs w:val="18"/>
              </w:rPr>
              <w:t>3</w:t>
            </w:r>
            <w:r w:rsidR="00731FE4">
              <w:rPr>
                <w:noProof/>
                <w:sz w:val="18"/>
                <w:szCs w:val="18"/>
              </w:rPr>
              <w:t xml:space="preserve"> Religionen</w:t>
            </w:r>
            <w:r w:rsidRPr="00731FE4">
              <w:rPr>
                <w:noProof/>
                <w:sz w:val="18"/>
                <w:szCs w:val="18"/>
              </w:rPr>
              <w:t>)</w:t>
            </w:r>
          </w:p>
          <w:p w14:paraId="49462C73" w14:textId="0D6C59D9" w:rsidR="00B67AE2" w:rsidRPr="00731FE4" w:rsidRDefault="00B67AE2" w:rsidP="000A2554">
            <w:pPr>
              <w:pStyle w:val="Listenabsatz"/>
              <w:numPr>
                <w:ilvl w:val="1"/>
                <w:numId w:val="3"/>
              </w:numPr>
              <w:rPr>
                <w:noProof/>
                <w:sz w:val="18"/>
                <w:szCs w:val="18"/>
              </w:rPr>
            </w:pPr>
            <w:r w:rsidRPr="00731FE4">
              <w:rPr>
                <w:noProof/>
                <w:sz w:val="18"/>
                <w:szCs w:val="18"/>
              </w:rPr>
              <w:t>Sarg für Erdbestattung (</w:t>
            </w:r>
            <w:r w:rsidR="00731FE4">
              <w:rPr>
                <w:noProof/>
                <w:sz w:val="18"/>
                <w:szCs w:val="18"/>
              </w:rPr>
              <w:t xml:space="preserve">in </w:t>
            </w:r>
            <w:r w:rsidRPr="00731FE4">
              <w:rPr>
                <w:noProof/>
                <w:sz w:val="18"/>
                <w:szCs w:val="18"/>
              </w:rPr>
              <w:t>2</w:t>
            </w:r>
            <w:r w:rsidR="00731FE4">
              <w:rPr>
                <w:noProof/>
                <w:sz w:val="18"/>
                <w:szCs w:val="18"/>
              </w:rPr>
              <w:t xml:space="preserve"> Religionen</w:t>
            </w:r>
            <w:r w:rsidRPr="00731FE4">
              <w:rPr>
                <w:noProof/>
                <w:sz w:val="18"/>
                <w:szCs w:val="18"/>
              </w:rPr>
              <w:t>)</w:t>
            </w:r>
          </w:p>
          <w:p w14:paraId="2424155D" w14:textId="6A7C209D" w:rsidR="00B67AE2" w:rsidRPr="00731FE4" w:rsidRDefault="00B67AE2" w:rsidP="000A2554">
            <w:pPr>
              <w:pStyle w:val="Listenabsatz"/>
              <w:numPr>
                <w:ilvl w:val="1"/>
                <w:numId w:val="3"/>
              </w:numPr>
              <w:rPr>
                <w:noProof/>
                <w:sz w:val="18"/>
                <w:szCs w:val="18"/>
              </w:rPr>
            </w:pPr>
            <w:r w:rsidRPr="00731FE4">
              <w:rPr>
                <w:noProof/>
                <w:sz w:val="18"/>
                <w:szCs w:val="18"/>
              </w:rPr>
              <w:t>Kippa, kleines Stück Stoff (</w:t>
            </w:r>
            <w:r w:rsidR="00731FE4">
              <w:rPr>
                <w:noProof/>
                <w:sz w:val="18"/>
                <w:szCs w:val="18"/>
              </w:rPr>
              <w:t xml:space="preserve">in </w:t>
            </w:r>
            <w:r w:rsidRPr="00731FE4">
              <w:rPr>
                <w:noProof/>
                <w:sz w:val="18"/>
                <w:szCs w:val="18"/>
              </w:rPr>
              <w:t>1</w:t>
            </w:r>
            <w:r w:rsidR="00731FE4">
              <w:rPr>
                <w:noProof/>
                <w:sz w:val="18"/>
                <w:szCs w:val="18"/>
              </w:rPr>
              <w:t xml:space="preserve"> Religion</w:t>
            </w:r>
            <w:r w:rsidRPr="00731FE4">
              <w:rPr>
                <w:noProof/>
                <w:sz w:val="18"/>
                <w:szCs w:val="18"/>
              </w:rPr>
              <w:t>)</w:t>
            </w:r>
          </w:p>
          <w:p w14:paraId="1754659B" w14:textId="764DB90A" w:rsidR="00B67AE2" w:rsidRPr="00731FE4" w:rsidRDefault="00B67AE2" w:rsidP="000A2554">
            <w:pPr>
              <w:pStyle w:val="Listenabsatz"/>
              <w:numPr>
                <w:ilvl w:val="1"/>
                <w:numId w:val="3"/>
              </w:numPr>
              <w:rPr>
                <w:noProof/>
                <w:sz w:val="18"/>
                <w:szCs w:val="18"/>
              </w:rPr>
            </w:pPr>
            <w:r w:rsidRPr="00731FE4">
              <w:rPr>
                <w:noProof/>
                <w:sz w:val="18"/>
                <w:szCs w:val="18"/>
              </w:rPr>
              <w:t>Gebete, Psalmen, Segen (</w:t>
            </w:r>
            <w:r w:rsidR="00731FE4">
              <w:rPr>
                <w:noProof/>
                <w:sz w:val="18"/>
                <w:szCs w:val="18"/>
              </w:rPr>
              <w:t xml:space="preserve">in </w:t>
            </w:r>
            <w:r w:rsidRPr="00731FE4">
              <w:rPr>
                <w:noProof/>
                <w:sz w:val="18"/>
                <w:szCs w:val="18"/>
              </w:rPr>
              <w:t>3</w:t>
            </w:r>
            <w:r w:rsidR="00731FE4">
              <w:rPr>
                <w:noProof/>
                <w:sz w:val="18"/>
                <w:szCs w:val="18"/>
              </w:rPr>
              <w:t xml:space="preserve"> Religionen</w:t>
            </w:r>
            <w:r w:rsidRPr="00731FE4">
              <w:rPr>
                <w:noProof/>
                <w:sz w:val="18"/>
                <w:szCs w:val="18"/>
              </w:rPr>
              <w:t>)</w:t>
            </w:r>
          </w:p>
          <w:p w14:paraId="1BCAB677" w14:textId="47EABEDB" w:rsidR="00B67AE2" w:rsidRPr="00731FE4" w:rsidRDefault="00B67AE2" w:rsidP="000A2554">
            <w:pPr>
              <w:pStyle w:val="Listenabsatz"/>
              <w:numPr>
                <w:ilvl w:val="1"/>
                <w:numId w:val="3"/>
              </w:numPr>
              <w:rPr>
                <w:noProof/>
                <w:sz w:val="18"/>
                <w:szCs w:val="18"/>
              </w:rPr>
            </w:pPr>
            <w:r w:rsidRPr="00731FE4">
              <w:rPr>
                <w:noProof/>
                <w:sz w:val="18"/>
                <w:szCs w:val="18"/>
              </w:rPr>
              <w:t>Erde auf Sarg und Lichter (</w:t>
            </w:r>
            <w:r w:rsidR="00731FE4">
              <w:rPr>
                <w:noProof/>
                <w:sz w:val="18"/>
                <w:szCs w:val="18"/>
              </w:rPr>
              <w:t xml:space="preserve"> je in </w:t>
            </w:r>
            <w:r w:rsidRPr="00731FE4">
              <w:rPr>
                <w:noProof/>
                <w:sz w:val="18"/>
                <w:szCs w:val="18"/>
              </w:rPr>
              <w:t>2</w:t>
            </w:r>
            <w:r w:rsidR="00731FE4">
              <w:rPr>
                <w:noProof/>
                <w:sz w:val="18"/>
                <w:szCs w:val="18"/>
              </w:rPr>
              <w:t xml:space="preserve"> Religionen</w:t>
            </w:r>
            <w:r w:rsidRPr="00731FE4">
              <w:rPr>
                <w:noProof/>
                <w:sz w:val="18"/>
                <w:szCs w:val="18"/>
              </w:rPr>
              <w:t>)</w:t>
            </w:r>
          </w:p>
          <w:p w14:paraId="420D6430" w14:textId="77777777" w:rsidR="000767EC" w:rsidRPr="00731FE4" w:rsidRDefault="00B67AE2" w:rsidP="000A2554">
            <w:pPr>
              <w:pStyle w:val="Listenabsatz"/>
              <w:numPr>
                <w:ilvl w:val="0"/>
                <w:numId w:val="3"/>
              </w:numPr>
              <w:rPr>
                <w:noProof/>
                <w:sz w:val="18"/>
                <w:szCs w:val="18"/>
              </w:rPr>
            </w:pPr>
            <w:r w:rsidRPr="00731FE4">
              <w:rPr>
                <w:noProof/>
                <w:sz w:val="18"/>
                <w:szCs w:val="18"/>
              </w:rPr>
              <w:t>Zur Nachsorge</w:t>
            </w:r>
            <w:r w:rsidR="000767EC" w:rsidRPr="00731FE4">
              <w:rPr>
                <w:noProof/>
                <w:sz w:val="18"/>
                <w:szCs w:val="18"/>
              </w:rPr>
              <w:t xml:space="preserve"> </w:t>
            </w:r>
            <w:r w:rsidRPr="00731FE4">
              <w:rPr>
                <w:noProof/>
                <w:sz w:val="18"/>
                <w:szCs w:val="18"/>
              </w:rPr>
              <w:t>für die Trauernden:</w:t>
            </w:r>
          </w:p>
          <w:p w14:paraId="45BADF94" w14:textId="2A4D661C" w:rsidR="00B67AE2" w:rsidRPr="00731FE4" w:rsidRDefault="00B67AE2" w:rsidP="000A2554">
            <w:pPr>
              <w:pStyle w:val="Listenabsatz"/>
              <w:numPr>
                <w:ilvl w:val="1"/>
                <w:numId w:val="3"/>
              </w:numPr>
              <w:rPr>
                <w:sz w:val="18"/>
                <w:szCs w:val="18"/>
              </w:rPr>
            </w:pPr>
            <w:r w:rsidRPr="00731FE4">
              <w:rPr>
                <w:sz w:val="18"/>
                <w:szCs w:val="18"/>
              </w:rPr>
              <w:t>5 Phasen des Sterbens (Kübler-Ross)</w:t>
            </w:r>
          </w:p>
          <w:p w14:paraId="7652F6A4" w14:textId="774B76F7" w:rsidR="000A2554" w:rsidRPr="00731FE4" w:rsidRDefault="00E95782" w:rsidP="000A2554">
            <w:pPr>
              <w:pStyle w:val="Listenabsatz"/>
              <w:numPr>
                <w:ilvl w:val="1"/>
                <w:numId w:val="3"/>
              </w:numPr>
              <w:rPr>
                <w:sz w:val="18"/>
                <w:szCs w:val="18"/>
              </w:rPr>
            </w:pPr>
            <w:r w:rsidRPr="00731FE4">
              <w:rPr>
                <w:sz w:val="18"/>
                <w:szCs w:val="18"/>
              </w:rPr>
              <w:t>Gedenken</w:t>
            </w:r>
            <w:r w:rsidR="00ED0B40" w:rsidRPr="00731FE4">
              <w:rPr>
                <w:sz w:val="18"/>
                <w:szCs w:val="18"/>
              </w:rPr>
              <w:t xml:space="preserve"> (B</w:t>
            </w:r>
            <w:r w:rsidR="00DB1FB1" w:rsidRPr="00731FE4">
              <w:rPr>
                <w:sz w:val="18"/>
                <w:szCs w:val="18"/>
              </w:rPr>
              <w:t xml:space="preserve">logs, </w:t>
            </w:r>
            <w:proofErr w:type="spellStart"/>
            <w:proofErr w:type="gramStart"/>
            <w:r w:rsidR="00DB1FB1" w:rsidRPr="00731FE4">
              <w:rPr>
                <w:sz w:val="18"/>
                <w:szCs w:val="18"/>
              </w:rPr>
              <w:t>youtube</w:t>
            </w:r>
            <w:proofErr w:type="spellEnd"/>
            <w:r w:rsidR="00DB1FB1" w:rsidRPr="00731FE4">
              <w:rPr>
                <w:sz w:val="18"/>
                <w:szCs w:val="18"/>
              </w:rPr>
              <w:t>,..</w:t>
            </w:r>
            <w:proofErr w:type="gramEnd"/>
            <w:r w:rsidR="00DB1FB1" w:rsidRPr="00731FE4">
              <w:rPr>
                <w:sz w:val="18"/>
                <w:szCs w:val="18"/>
              </w:rPr>
              <w:t>)</w:t>
            </w:r>
          </w:p>
          <w:p w14:paraId="07181433" w14:textId="77777777" w:rsidR="000A2554" w:rsidRPr="00731FE4" w:rsidRDefault="000A2554" w:rsidP="000A2554">
            <w:pPr>
              <w:pStyle w:val="Listenabsatz"/>
              <w:numPr>
                <w:ilvl w:val="0"/>
                <w:numId w:val="3"/>
              </w:numPr>
              <w:rPr>
                <w:noProof/>
                <w:sz w:val="18"/>
                <w:szCs w:val="18"/>
              </w:rPr>
            </w:pPr>
            <w:r w:rsidRPr="00731FE4">
              <w:rPr>
                <w:noProof/>
                <w:sz w:val="18"/>
                <w:szCs w:val="18"/>
              </w:rPr>
              <w:t>„Auferstehung ist unser Glaube, Wiedersehen unsere Hoffnung“ (Augustin)</w:t>
            </w:r>
          </w:p>
          <w:p w14:paraId="2E8F760F" w14:textId="29B08EC1" w:rsidR="00987F89" w:rsidRPr="00731FE4" w:rsidRDefault="000A2554" w:rsidP="00987F89">
            <w:pPr>
              <w:pStyle w:val="Listenabsatz"/>
              <w:numPr>
                <w:ilvl w:val="0"/>
                <w:numId w:val="3"/>
              </w:numPr>
              <w:rPr>
                <w:noProof/>
                <w:sz w:val="18"/>
                <w:szCs w:val="18"/>
              </w:rPr>
            </w:pPr>
            <w:r w:rsidRPr="00731FE4">
              <w:rPr>
                <w:noProof/>
                <w:sz w:val="18"/>
                <w:szCs w:val="18"/>
              </w:rPr>
              <w:t>„Man wird im Jenseits mit denjenigen zusammen sein, die man liebt“ (Mohammed)</w:t>
            </w:r>
          </w:p>
        </w:tc>
      </w:tr>
      <w:tr w:rsidR="00987F89" w14:paraId="5A01B82B" w14:textId="77777777" w:rsidTr="000848E3">
        <w:tc>
          <w:tcPr>
            <w:tcW w:w="4759" w:type="dxa"/>
          </w:tcPr>
          <w:p w14:paraId="619FBB9C" w14:textId="75614C11" w:rsidR="00987F89" w:rsidRDefault="00987F89" w:rsidP="00CC6F6D">
            <w:pPr>
              <w:spacing w:before="120" w:line="288" w:lineRule="auto"/>
              <w:jc w:val="center"/>
              <w:rPr>
                <w:rFonts w:ascii="Open Sans" w:eastAsia="Open Sans" w:hAnsi="Open Sans" w:cs="Open Sans"/>
                <w:b/>
                <w:color w:val="695D46"/>
                <w:sz w:val="20"/>
                <w:szCs w:val="20"/>
              </w:rPr>
            </w:pPr>
            <w:r w:rsidRPr="00E95782">
              <w:rPr>
                <w:noProof/>
                <w:color w:val="FF0000"/>
                <w:sz w:val="20"/>
                <w:szCs w:val="20"/>
              </w:rPr>
              <w:t>Beachte: Zitate der Heiligen Schriften &amp; Symbole!</w:t>
            </w:r>
          </w:p>
        </w:tc>
        <w:tc>
          <w:tcPr>
            <w:tcW w:w="4759" w:type="dxa"/>
          </w:tcPr>
          <w:p w14:paraId="47ED3C8B" w14:textId="30B00CBB" w:rsidR="00987F89" w:rsidRDefault="00987F89" w:rsidP="00CC6F6D">
            <w:pPr>
              <w:spacing w:before="120" w:line="288" w:lineRule="auto"/>
              <w:jc w:val="center"/>
              <w:rPr>
                <w:rFonts w:ascii="Open Sans" w:eastAsia="Open Sans" w:hAnsi="Open Sans" w:cs="Open Sans"/>
                <w:b/>
                <w:color w:val="695D46"/>
                <w:sz w:val="20"/>
                <w:szCs w:val="20"/>
              </w:rPr>
            </w:pPr>
            <w:r w:rsidRPr="00E95782">
              <w:rPr>
                <w:noProof/>
                <w:color w:val="FF0000"/>
                <w:sz w:val="20"/>
                <w:szCs w:val="20"/>
              </w:rPr>
              <w:t>Beachte: Zitate der Heiligen Schriften &amp; Symbole!</w:t>
            </w:r>
          </w:p>
        </w:tc>
        <w:tc>
          <w:tcPr>
            <w:tcW w:w="4759" w:type="dxa"/>
          </w:tcPr>
          <w:p w14:paraId="733882E0" w14:textId="6CE532C7" w:rsidR="00987F89" w:rsidRDefault="00987F89" w:rsidP="00CC6F6D">
            <w:pPr>
              <w:spacing w:before="120" w:line="288" w:lineRule="auto"/>
              <w:jc w:val="center"/>
              <w:rPr>
                <w:rFonts w:ascii="Open Sans" w:eastAsia="Open Sans" w:hAnsi="Open Sans" w:cs="Open Sans"/>
                <w:b/>
                <w:color w:val="695D46"/>
                <w:sz w:val="20"/>
                <w:szCs w:val="20"/>
              </w:rPr>
            </w:pPr>
            <w:r w:rsidRPr="00E95782">
              <w:rPr>
                <w:noProof/>
                <w:color w:val="FF0000"/>
                <w:sz w:val="20"/>
                <w:szCs w:val="20"/>
              </w:rPr>
              <w:t>Beachte: Zitate der Heiligen Schriften &amp; Symbole!</w:t>
            </w:r>
          </w:p>
        </w:tc>
      </w:tr>
    </w:tbl>
    <w:p w14:paraId="1E3B4075" w14:textId="02175E0B" w:rsidR="00346CBC" w:rsidRDefault="00346CBC" w:rsidP="00245312"/>
    <w:sectPr w:rsidR="00346CBC" w:rsidSect="007A652D">
      <w:headerReference w:type="defaul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6245" w14:textId="77777777" w:rsidR="00AC08C3" w:rsidRDefault="00AC08C3" w:rsidP="00222215">
      <w:pPr>
        <w:spacing w:after="0" w:line="240" w:lineRule="auto"/>
      </w:pPr>
      <w:r>
        <w:separator/>
      </w:r>
    </w:p>
  </w:endnote>
  <w:endnote w:type="continuationSeparator" w:id="0">
    <w:p w14:paraId="4D94BEFE" w14:textId="77777777" w:rsidR="00AC08C3" w:rsidRDefault="00AC08C3" w:rsidP="0022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563E3" w14:textId="77777777" w:rsidR="00AC08C3" w:rsidRDefault="00AC08C3" w:rsidP="00222215">
      <w:pPr>
        <w:spacing w:after="0" w:line="240" w:lineRule="auto"/>
      </w:pPr>
      <w:r>
        <w:separator/>
      </w:r>
    </w:p>
  </w:footnote>
  <w:footnote w:type="continuationSeparator" w:id="0">
    <w:p w14:paraId="175E4578" w14:textId="77777777" w:rsidR="00AC08C3" w:rsidRDefault="00AC08C3" w:rsidP="0022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8935"/>
    </w:tblGrid>
    <w:tr w:rsidR="002212AC" w:rsidRPr="002212AC" w14:paraId="11FBDF69" w14:textId="77777777" w:rsidTr="00447005">
      <w:trPr>
        <w:trHeight w:val="624"/>
      </w:trPr>
      <w:tc>
        <w:tcPr>
          <w:tcW w:w="624" w:type="dxa"/>
          <w:shd w:val="clear" w:color="auto" w:fill="404040" w:themeFill="text1" w:themeFillTint="BF"/>
          <w:vAlign w:val="center"/>
          <w:hideMark/>
        </w:tcPr>
        <w:p w14:paraId="0BC15F86" w14:textId="19E2056B" w:rsidR="002212AC" w:rsidRDefault="002212AC" w:rsidP="002212AC">
          <w:pPr>
            <w:pStyle w:val="M-Nummer"/>
            <w:rPr>
              <w:spacing w:val="6"/>
            </w:rPr>
          </w:pPr>
          <w:r>
            <w:rPr>
              <w:spacing w:val="6"/>
            </w:rPr>
            <w:t>M</w:t>
          </w:r>
          <w:r w:rsidR="00DD0F23">
            <w:rPr>
              <w:spacing w:val="6"/>
            </w:rPr>
            <w:t>6</w:t>
          </w:r>
        </w:p>
      </w:tc>
      <w:tc>
        <w:tcPr>
          <w:tcW w:w="8935" w:type="dxa"/>
          <w:vAlign w:val="center"/>
          <w:hideMark/>
        </w:tcPr>
        <w:p w14:paraId="147A508E" w14:textId="122B2B85" w:rsidR="002212AC" w:rsidRDefault="002212AC" w:rsidP="002212AC">
          <w:pPr>
            <w:pStyle w:val="Titel1"/>
          </w:pPr>
          <w:proofErr w:type="spellStart"/>
          <w:r>
            <w:t>Aspektpool</w:t>
          </w:r>
          <w:proofErr w:type="spellEnd"/>
          <w:r>
            <w:t xml:space="preserve"> und Impulse</w:t>
          </w:r>
        </w:p>
        <w:p w14:paraId="337105E5" w14:textId="77777777" w:rsidR="002212AC" w:rsidRDefault="002212AC" w:rsidP="002212AC">
          <w:pPr>
            <w:pStyle w:val="Titel2"/>
            <w:rPr>
              <w:spacing w:val="6"/>
            </w:rPr>
          </w:pPr>
          <w:r>
            <w:rPr>
              <w:spacing w:val="6"/>
            </w:rPr>
            <w:t>UE „</w:t>
          </w:r>
          <w:r w:rsidRPr="0042374C">
            <w:rPr>
              <w:spacing w:val="6"/>
            </w:rPr>
            <w:t xml:space="preserve">Leben - Abschied nehmen </w:t>
          </w:r>
          <w:r>
            <w:rPr>
              <w:spacing w:val="6"/>
            </w:rPr>
            <w:t>–</w:t>
          </w:r>
          <w:r w:rsidRPr="0042374C">
            <w:rPr>
              <w:spacing w:val="6"/>
            </w:rPr>
            <w:t xml:space="preserve"> Trauern</w:t>
          </w:r>
          <w:r>
            <w:rPr>
              <w:spacing w:val="6"/>
            </w:rPr>
            <w:t>“ | SEK 1 | F. Wenisch</w:t>
          </w:r>
        </w:p>
      </w:tc>
    </w:tr>
  </w:tbl>
  <w:p w14:paraId="7B0C1262" w14:textId="22A554ED" w:rsidR="00222215" w:rsidRDefault="00222215">
    <w:pPr>
      <w:pStyle w:val="Kopfzeile"/>
      <w:rPr>
        <w:noProof/>
      </w:rPr>
    </w:pPr>
  </w:p>
  <w:p w14:paraId="3BB7BA4D" w14:textId="77777777" w:rsidR="002212AC" w:rsidRDefault="002212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0E65"/>
    <w:multiLevelType w:val="hybridMultilevel"/>
    <w:tmpl w:val="DCD44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E72D7"/>
    <w:multiLevelType w:val="hybridMultilevel"/>
    <w:tmpl w:val="CFCC476E"/>
    <w:lvl w:ilvl="0" w:tplc="AB1AB87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BEC511A"/>
    <w:multiLevelType w:val="hybridMultilevel"/>
    <w:tmpl w:val="2220AB50"/>
    <w:lvl w:ilvl="0" w:tplc="0407000F">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4D5435"/>
    <w:multiLevelType w:val="hybridMultilevel"/>
    <w:tmpl w:val="CFCC476E"/>
    <w:lvl w:ilvl="0" w:tplc="AB1AB87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4B2F20"/>
    <w:multiLevelType w:val="hybridMultilevel"/>
    <w:tmpl w:val="1CA657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932C5C"/>
    <w:multiLevelType w:val="hybridMultilevel"/>
    <w:tmpl w:val="97A651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392A85"/>
    <w:multiLevelType w:val="hybridMultilevel"/>
    <w:tmpl w:val="CFCC476E"/>
    <w:lvl w:ilvl="0" w:tplc="AB1AB87E">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BBD5FDE"/>
    <w:multiLevelType w:val="hybridMultilevel"/>
    <w:tmpl w:val="096256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2A2C8E"/>
    <w:multiLevelType w:val="hybridMultilevel"/>
    <w:tmpl w:val="F54AB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942F1F"/>
    <w:multiLevelType w:val="hybridMultilevel"/>
    <w:tmpl w:val="F9C222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BDB5AAB"/>
    <w:multiLevelType w:val="hybridMultilevel"/>
    <w:tmpl w:val="5B5C45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0"/>
  </w:num>
  <w:num w:numId="5">
    <w:abstractNumId w:val="5"/>
  </w:num>
  <w:num w:numId="6">
    <w:abstractNumId w:val="3"/>
  </w:num>
  <w:num w:numId="7">
    <w:abstractNumId w:val="6"/>
  </w:num>
  <w:num w:numId="8">
    <w:abstractNumId w:val="1"/>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E29"/>
    <w:rsid w:val="000767EC"/>
    <w:rsid w:val="000848E3"/>
    <w:rsid w:val="00085495"/>
    <w:rsid w:val="000A2554"/>
    <w:rsid w:val="00156B02"/>
    <w:rsid w:val="0017762E"/>
    <w:rsid w:val="00191E03"/>
    <w:rsid w:val="00195828"/>
    <w:rsid w:val="001B0C7D"/>
    <w:rsid w:val="002212AC"/>
    <w:rsid w:val="00222215"/>
    <w:rsid w:val="002309AC"/>
    <w:rsid w:val="00233E29"/>
    <w:rsid w:val="00245312"/>
    <w:rsid w:val="00245CAA"/>
    <w:rsid w:val="00285632"/>
    <w:rsid w:val="002E5976"/>
    <w:rsid w:val="00314509"/>
    <w:rsid w:val="00346CBC"/>
    <w:rsid w:val="00355312"/>
    <w:rsid w:val="003D613A"/>
    <w:rsid w:val="003F15C1"/>
    <w:rsid w:val="00434BFF"/>
    <w:rsid w:val="00463A66"/>
    <w:rsid w:val="004C3659"/>
    <w:rsid w:val="004F640A"/>
    <w:rsid w:val="00522190"/>
    <w:rsid w:val="00536442"/>
    <w:rsid w:val="00561F90"/>
    <w:rsid w:val="00601A73"/>
    <w:rsid w:val="006200B5"/>
    <w:rsid w:val="006F0CA0"/>
    <w:rsid w:val="00731FE4"/>
    <w:rsid w:val="00767009"/>
    <w:rsid w:val="0079440F"/>
    <w:rsid w:val="007A3A78"/>
    <w:rsid w:val="007A652D"/>
    <w:rsid w:val="007C4134"/>
    <w:rsid w:val="00844F0B"/>
    <w:rsid w:val="0085298D"/>
    <w:rsid w:val="008827B9"/>
    <w:rsid w:val="008B16BF"/>
    <w:rsid w:val="008F14BF"/>
    <w:rsid w:val="008F31D6"/>
    <w:rsid w:val="00914779"/>
    <w:rsid w:val="00987F89"/>
    <w:rsid w:val="009B4E01"/>
    <w:rsid w:val="009E4EBC"/>
    <w:rsid w:val="00A0333A"/>
    <w:rsid w:val="00A11DE9"/>
    <w:rsid w:val="00A7535A"/>
    <w:rsid w:val="00AA2528"/>
    <w:rsid w:val="00AC08C3"/>
    <w:rsid w:val="00AC493C"/>
    <w:rsid w:val="00B10D36"/>
    <w:rsid w:val="00B23BC5"/>
    <w:rsid w:val="00B44750"/>
    <w:rsid w:val="00B67AE2"/>
    <w:rsid w:val="00BA390E"/>
    <w:rsid w:val="00BB00C7"/>
    <w:rsid w:val="00BE0B93"/>
    <w:rsid w:val="00C225B9"/>
    <w:rsid w:val="00C62C20"/>
    <w:rsid w:val="00CA2A18"/>
    <w:rsid w:val="00CA64FE"/>
    <w:rsid w:val="00CC6F6D"/>
    <w:rsid w:val="00DB1FB1"/>
    <w:rsid w:val="00DB3CBC"/>
    <w:rsid w:val="00DD0F23"/>
    <w:rsid w:val="00E2043F"/>
    <w:rsid w:val="00E34107"/>
    <w:rsid w:val="00E40C96"/>
    <w:rsid w:val="00E41B36"/>
    <w:rsid w:val="00E82517"/>
    <w:rsid w:val="00E85DAC"/>
    <w:rsid w:val="00E95782"/>
    <w:rsid w:val="00EC24E5"/>
    <w:rsid w:val="00ED0B40"/>
    <w:rsid w:val="00ED1C09"/>
    <w:rsid w:val="00ED7DEE"/>
    <w:rsid w:val="00EF0626"/>
    <w:rsid w:val="00F425F9"/>
    <w:rsid w:val="00FC1D0D"/>
    <w:rsid w:val="00FC63CA"/>
    <w:rsid w:val="00FD7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5702"/>
  <w15:chartTrackingRefBased/>
  <w15:docId w15:val="{E5E4BC4F-AC50-4A4E-9EB3-A8D5131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7A652D"/>
    <w:rPr>
      <w:rFonts w:ascii="Calibri" w:eastAsia="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A652D"/>
    <w:pPr>
      <w:spacing w:after="0" w:line="240" w:lineRule="auto"/>
    </w:pPr>
    <w:rPr>
      <w:rFonts w:ascii="Calibri" w:eastAsia="Calibri" w:hAnsi="Calibri" w:cs="Calibri"/>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14779"/>
    <w:pPr>
      <w:ind w:left="720"/>
      <w:contextualSpacing/>
    </w:pPr>
  </w:style>
  <w:style w:type="paragraph" w:styleId="Kopfzeile">
    <w:name w:val="header"/>
    <w:basedOn w:val="Standard"/>
    <w:link w:val="KopfzeileZchn"/>
    <w:uiPriority w:val="99"/>
    <w:unhideWhenUsed/>
    <w:rsid w:val="002222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2215"/>
    <w:rPr>
      <w:rFonts w:ascii="Calibri" w:eastAsia="Calibri" w:hAnsi="Calibri" w:cs="Calibri"/>
      <w:lang w:eastAsia="de-DE"/>
    </w:rPr>
  </w:style>
  <w:style w:type="paragraph" w:styleId="Fuzeile">
    <w:name w:val="footer"/>
    <w:basedOn w:val="Standard"/>
    <w:link w:val="FuzeileZchn"/>
    <w:uiPriority w:val="99"/>
    <w:unhideWhenUsed/>
    <w:rsid w:val="002222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2215"/>
    <w:rPr>
      <w:rFonts w:ascii="Calibri" w:eastAsia="Calibri" w:hAnsi="Calibri" w:cs="Calibri"/>
      <w:lang w:eastAsia="de-DE"/>
    </w:rPr>
  </w:style>
  <w:style w:type="character" w:customStyle="1" w:styleId="Titel1Zchn">
    <w:name w:val="Titel 1 Zchn"/>
    <w:basedOn w:val="Absatz-Standardschriftart"/>
    <w:link w:val="Titel1"/>
    <w:locked/>
    <w:rsid w:val="002212AC"/>
    <w:rPr>
      <w:rFonts w:ascii="Arial" w:hAnsi="Arial" w:cs="Segoe UI"/>
      <w:b/>
      <w:bCs/>
      <w:spacing w:val="20"/>
      <w:sz w:val="32"/>
      <w:szCs w:val="32"/>
    </w:rPr>
  </w:style>
  <w:style w:type="paragraph" w:customStyle="1" w:styleId="Titel1">
    <w:name w:val="Titel 1"/>
    <w:basedOn w:val="Kopfzeile"/>
    <w:link w:val="Titel1Zchn"/>
    <w:qFormat/>
    <w:rsid w:val="002212AC"/>
    <w:rPr>
      <w:rFonts w:ascii="Arial" w:eastAsiaTheme="minorHAnsi" w:hAnsi="Arial" w:cs="Segoe UI"/>
      <w:b/>
      <w:bCs/>
      <w:spacing w:val="20"/>
      <w:sz w:val="32"/>
      <w:szCs w:val="32"/>
      <w:lang w:eastAsia="en-US"/>
    </w:rPr>
  </w:style>
  <w:style w:type="character" w:customStyle="1" w:styleId="Titel2Zchn">
    <w:name w:val="Titel 2 Zchn"/>
    <w:basedOn w:val="Absatz-Standardschriftart"/>
    <w:link w:val="Titel2"/>
    <w:locked/>
    <w:rsid w:val="002212AC"/>
    <w:rPr>
      <w:rFonts w:ascii="Arial" w:hAnsi="Arial" w:cs="Segoe UI"/>
      <w:color w:val="404040" w:themeColor="text1" w:themeTint="BF"/>
      <w:sz w:val="18"/>
    </w:rPr>
  </w:style>
  <w:style w:type="paragraph" w:customStyle="1" w:styleId="Titel2">
    <w:name w:val="Titel 2"/>
    <w:basedOn w:val="Titel1"/>
    <w:next w:val="Titel1"/>
    <w:link w:val="Titel2Zchn"/>
    <w:qFormat/>
    <w:rsid w:val="002212AC"/>
    <w:rPr>
      <w:b w:val="0"/>
      <w:bCs w:val="0"/>
      <w:color w:val="404040" w:themeColor="text1" w:themeTint="BF"/>
      <w:spacing w:val="0"/>
      <w:sz w:val="18"/>
      <w:szCs w:val="22"/>
    </w:rPr>
  </w:style>
  <w:style w:type="character" w:customStyle="1" w:styleId="M-NummerZchn">
    <w:name w:val="M-Nummer Zchn"/>
    <w:basedOn w:val="KopfzeileZchn"/>
    <w:link w:val="M-Nummer"/>
    <w:locked/>
    <w:rsid w:val="002212AC"/>
    <w:rPr>
      <w:rFonts w:ascii="Arial Black" w:eastAsia="Cambria" w:hAnsi="Arial Black" w:cs="Segoe UI"/>
      <w:color w:val="FFFFFF" w:themeColor="background1"/>
      <w:spacing w:val="4"/>
      <w:sz w:val="32"/>
      <w:szCs w:val="32"/>
      <w:lang w:eastAsia="de-DE"/>
    </w:rPr>
  </w:style>
  <w:style w:type="paragraph" w:customStyle="1" w:styleId="M-Nummer">
    <w:name w:val="M-Nummer"/>
    <w:basedOn w:val="Kopfzeile"/>
    <w:link w:val="M-NummerZchn"/>
    <w:qFormat/>
    <w:rsid w:val="002212AC"/>
    <w:pPr>
      <w:ind w:left="-170" w:right="-170"/>
      <w:jc w:val="center"/>
    </w:pPr>
    <w:rPr>
      <w:rFonts w:ascii="Arial Black" w:eastAsia="Cambria" w:hAnsi="Arial Black" w:cs="Segoe UI"/>
      <w:color w:val="FFFFFF" w:themeColor="background1"/>
      <w:spacing w:val="4"/>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Wenisch</dc:creator>
  <cp:keywords/>
  <dc:description/>
  <cp:lastModifiedBy>Uwe Martini</cp:lastModifiedBy>
  <cp:revision>3</cp:revision>
  <cp:lastPrinted>2018-06-27T07:06:00Z</cp:lastPrinted>
  <dcterms:created xsi:type="dcterms:W3CDTF">2018-07-17T16:59:00Z</dcterms:created>
  <dcterms:modified xsi:type="dcterms:W3CDTF">2018-07-17T17:23:00Z</dcterms:modified>
</cp:coreProperties>
</file>