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820"/>
        <w:gridCol w:w="8360"/>
      </w:tblGrid>
      <w:tr w:rsidR="008261F1" w14:paraId="7F42EACE" w14:textId="77777777" w:rsidTr="00132B68">
        <w:trPr>
          <w:trHeight w:val="624"/>
        </w:trPr>
        <w:tc>
          <w:tcPr>
            <w:tcW w:w="851" w:type="dxa"/>
            <w:shd w:val="clear" w:color="auto" w:fill="404040"/>
            <w:vAlign w:val="center"/>
            <w:hideMark/>
          </w:tcPr>
          <w:p w14:paraId="7607E043" w14:textId="77777777" w:rsidR="008261F1" w:rsidRDefault="008261F1" w:rsidP="00132B68">
            <w:pPr>
              <w:tabs>
                <w:tab w:val="center" w:pos="4536"/>
                <w:tab w:val="right" w:pos="9072"/>
              </w:tabs>
              <w:ind w:left="-170" w:right="-170"/>
              <w:jc w:val="center"/>
              <w:rPr>
                <w:rFonts w:ascii="Arial Black" w:hAnsi="Arial Black" w:cs="Segoe UI"/>
                <w:b/>
                <w:bCs/>
                <w:color w:val="FFFFFF"/>
                <w:spacing w:val="20"/>
                <w:sz w:val="32"/>
                <w:szCs w:val="32"/>
              </w:rPr>
            </w:pPr>
            <w:r>
              <w:rPr>
                <w:rFonts w:ascii="Arial Black" w:hAnsi="Arial Black" w:cs="Segoe UI"/>
                <w:b/>
                <w:bCs/>
                <w:color w:val="FFFFFF"/>
                <w:spacing w:val="20"/>
                <w:sz w:val="32"/>
                <w:szCs w:val="32"/>
              </w:rPr>
              <w:t xml:space="preserve">M1  </w:t>
            </w:r>
          </w:p>
        </w:tc>
        <w:tc>
          <w:tcPr>
            <w:tcW w:w="8708" w:type="dxa"/>
            <w:vAlign w:val="center"/>
            <w:hideMark/>
          </w:tcPr>
          <w:p w14:paraId="273354AA" w14:textId="6B583AA3" w:rsidR="008261F1" w:rsidRDefault="008261F1" w:rsidP="00132B68">
            <w:pPr>
              <w:tabs>
                <w:tab w:val="center" w:pos="4536"/>
                <w:tab w:val="right" w:pos="9072"/>
              </w:tabs>
              <w:rPr>
                <w:rFonts w:cs="Segoe UI"/>
                <w:spacing w:val="20"/>
                <w:sz w:val="32"/>
                <w:szCs w:val="32"/>
              </w:rPr>
            </w:pPr>
            <w:r>
              <w:rPr>
                <w:rFonts w:cs="Segoe UI"/>
                <w:spacing w:val="20"/>
                <w:sz w:val="32"/>
                <w:szCs w:val="32"/>
              </w:rPr>
              <w:t>Geschichte</w:t>
            </w:r>
            <w:r w:rsidR="00AF288E">
              <w:rPr>
                <w:rFonts w:cs="Segoe UI"/>
                <w:spacing w:val="20"/>
                <w:sz w:val="32"/>
                <w:szCs w:val="32"/>
              </w:rPr>
              <w:t>nmaterialien</w:t>
            </w:r>
            <w:bookmarkStart w:id="0" w:name="_GoBack"/>
            <w:bookmarkEnd w:id="0"/>
            <w:r>
              <w:rPr>
                <w:rFonts w:cs="Segoe UI"/>
                <w:spacing w:val="20"/>
                <w:sz w:val="32"/>
                <w:szCs w:val="32"/>
              </w:rPr>
              <w:t xml:space="preserve"> „Kein Haus zum Leben“</w:t>
            </w:r>
          </w:p>
          <w:p w14:paraId="7743CE01" w14:textId="5DBD0325" w:rsidR="008261F1" w:rsidRDefault="00926FF6" w:rsidP="00132B68">
            <w:pPr>
              <w:tabs>
                <w:tab w:val="center" w:pos="4536"/>
                <w:tab w:val="right" w:pos="9072"/>
              </w:tabs>
              <w:rPr>
                <w:rFonts w:cs="Segoe UI"/>
                <w:b/>
                <w:bCs/>
                <w:color w:val="404040"/>
                <w:spacing w:val="6"/>
                <w:sz w:val="18"/>
              </w:rPr>
            </w:pPr>
            <w:r>
              <w:rPr>
                <w:rFonts w:cs="Segoe UI"/>
                <w:b/>
                <w:bCs/>
                <w:color w:val="404040"/>
                <w:spacing w:val="6"/>
                <w:sz w:val="18"/>
              </w:rPr>
              <w:t>Kein Haus zum Leben | FÖS/</w:t>
            </w:r>
            <w:r w:rsidR="008261F1">
              <w:rPr>
                <w:rFonts w:cs="Segoe UI"/>
                <w:b/>
                <w:bCs/>
                <w:color w:val="404040"/>
                <w:spacing w:val="6"/>
                <w:sz w:val="18"/>
              </w:rPr>
              <w:t>Inklusive Lerngruppen | Wolfhard Schweiker</w:t>
            </w:r>
          </w:p>
        </w:tc>
      </w:tr>
    </w:tbl>
    <w:p w14:paraId="4536D6FF" w14:textId="77777777" w:rsidR="007E1D08" w:rsidRDefault="007E1D08" w:rsidP="00321A1A">
      <w:pPr>
        <w:jc w:val="both"/>
        <w:rPr>
          <w:sz w:val="32"/>
          <w:szCs w:val="32"/>
        </w:rPr>
      </w:pPr>
    </w:p>
    <w:p w14:paraId="63E2DFB5" w14:textId="77777777" w:rsidR="00321A1A" w:rsidRPr="00713734" w:rsidRDefault="00321A1A" w:rsidP="00321A1A">
      <w:pPr>
        <w:jc w:val="both"/>
        <w:rPr>
          <w:sz w:val="24"/>
          <w:szCs w:val="24"/>
        </w:rPr>
      </w:pPr>
    </w:p>
    <w:p w14:paraId="11AD1240" w14:textId="77777777" w:rsidR="00321A1A" w:rsidRPr="00432BF7" w:rsidRDefault="00321A1A" w:rsidP="00321A1A">
      <w:pPr>
        <w:jc w:val="both"/>
        <w:rPr>
          <w:b/>
          <w:sz w:val="24"/>
          <w:szCs w:val="24"/>
        </w:rPr>
      </w:pPr>
      <w:r w:rsidRPr="00432BF7">
        <w:rPr>
          <w:b/>
          <w:sz w:val="24"/>
          <w:szCs w:val="24"/>
        </w:rPr>
        <w:t>Die Geschichtenmaterialien:</w:t>
      </w:r>
    </w:p>
    <w:p w14:paraId="37A1DF84" w14:textId="77777777" w:rsidR="00321A1A" w:rsidRPr="00713734" w:rsidRDefault="00321A1A" w:rsidP="00321A1A">
      <w:pPr>
        <w:jc w:val="both"/>
        <w:rPr>
          <w:sz w:val="24"/>
          <w:szCs w:val="24"/>
        </w:rPr>
      </w:pPr>
      <w:r w:rsidRPr="00713734">
        <w:rPr>
          <w:sz w:val="24"/>
          <w:szCs w:val="24"/>
        </w:rPr>
        <w:t>Holzkasten mit Erde (55 x 70 cm), Korb, 4 Holzklötze (10 x 5 x 5 cm; Holzblock von Grafeneck hat eine schwarze Seite), 10 Holz-Figuren</w:t>
      </w:r>
      <w:r w:rsidRPr="00F05467">
        <w:rPr>
          <w:sz w:val="24"/>
          <w:szCs w:val="24"/>
          <w:vertAlign w:val="superscript"/>
        </w:rPr>
        <w:footnoteReference w:id="1"/>
      </w:r>
      <w:r w:rsidRPr="00713734">
        <w:rPr>
          <w:sz w:val="24"/>
          <w:szCs w:val="24"/>
        </w:rPr>
        <w:t xml:space="preserve"> (3x Familie, 3x Nationalsozialisten, 4x erinnernde Personen; die Figur von Theodor hat auf einer Seite eine senkrechte Nut), ein Keks.</w:t>
      </w:r>
    </w:p>
    <w:p w14:paraId="5808A29E" w14:textId="77777777" w:rsidR="00321A1A" w:rsidRDefault="00321A1A" w:rsidP="00321A1A">
      <w:pPr>
        <w:jc w:val="both"/>
        <w:rPr>
          <w:sz w:val="24"/>
          <w:szCs w:val="24"/>
        </w:rPr>
      </w:pPr>
    </w:p>
    <w:tbl>
      <w:tblPr>
        <w:tblW w:w="5000" w:type="pct"/>
        <w:tblInd w:w="38" w:type="dxa"/>
        <w:shd w:val="clear" w:color="auto" w:fill="EAEAEA"/>
        <w:tblLook w:val="01E0" w:firstRow="1" w:lastRow="1" w:firstColumn="1" w:lastColumn="1" w:noHBand="0" w:noVBand="0"/>
      </w:tblPr>
      <w:tblGrid>
        <w:gridCol w:w="4644"/>
        <w:gridCol w:w="4644"/>
      </w:tblGrid>
      <w:tr w:rsidR="00321A1A" w:rsidRPr="00D516D8" w14:paraId="3AAD4B97" w14:textId="77777777" w:rsidTr="00132B68">
        <w:tc>
          <w:tcPr>
            <w:tcW w:w="2500" w:type="pct"/>
            <w:shd w:val="clear" w:color="auto" w:fill="FFFFFF"/>
          </w:tcPr>
          <w:p w14:paraId="5E53752B" w14:textId="77777777" w:rsidR="00321A1A" w:rsidRPr="00D516D8" w:rsidRDefault="00321A1A" w:rsidP="00132B68">
            <w:pPr>
              <w:jc w:val="both"/>
              <w:rPr>
                <w:b/>
                <w:sz w:val="28"/>
                <w:szCs w:val="28"/>
              </w:rPr>
            </w:pPr>
          </w:p>
          <w:p w14:paraId="42C2D06E" w14:textId="77777777" w:rsidR="00321A1A" w:rsidRPr="00D516D8" w:rsidRDefault="00321A1A" w:rsidP="00132B68">
            <w:pPr>
              <w:jc w:val="both"/>
              <w:rPr>
                <w:b/>
                <w:sz w:val="32"/>
                <w:szCs w:val="32"/>
              </w:rPr>
            </w:pPr>
            <w:r w:rsidRPr="00D516D8">
              <w:rPr>
                <w:b/>
                <w:sz w:val="32"/>
                <w:szCs w:val="32"/>
              </w:rPr>
              <w:t>Bewegungen</w:t>
            </w:r>
          </w:p>
          <w:p w14:paraId="46C2F5AF" w14:textId="77777777" w:rsidR="00321A1A" w:rsidRPr="00D516D8" w:rsidRDefault="00321A1A" w:rsidP="00132B68">
            <w:pPr>
              <w:jc w:val="both"/>
              <w:rPr>
                <w:sz w:val="24"/>
                <w:szCs w:val="24"/>
              </w:rPr>
            </w:pPr>
          </w:p>
        </w:tc>
        <w:tc>
          <w:tcPr>
            <w:tcW w:w="2500" w:type="pct"/>
            <w:shd w:val="clear" w:color="auto" w:fill="FFFFFF"/>
          </w:tcPr>
          <w:p w14:paraId="40581FBA" w14:textId="77777777" w:rsidR="00321A1A" w:rsidRPr="00D516D8" w:rsidRDefault="00321A1A" w:rsidP="00132B68">
            <w:pPr>
              <w:jc w:val="both"/>
              <w:rPr>
                <w:b/>
                <w:sz w:val="28"/>
                <w:szCs w:val="28"/>
              </w:rPr>
            </w:pPr>
          </w:p>
          <w:p w14:paraId="0FC604A8" w14:textId="77777777" w:rsidR="00321A1A" w:rsidRPr="00D516D8" w:rsidRDefault="00321A1A" w:rsidP="00132B68">
            <w:pPr>
              <w:jc w:val="both"/>
              <w:rPr>
                <w:i/>
                <w:sz w:val="32"/>
                <w:szCs w:val="32"/>
              </w:rPr>
            </w:pPr>
            <w:r w:rsidRPr="00D516D8">
              <w:rPr>
                <w:b/>
                <w:i/>
                <w:sz w:val="32"/>
                <w:szCs w:val="32"/>
              </w:rPr>
              <w:t>Erzähltext</w:t>
            </w:r>
          </w:p>
        </w:tc>
      </w:tr>
      <w:tr w:rsidR="00321A1A" w:rsidRPr="00D516D8" w14:paraId="31527DEC" w14:textId="77777777" w:rsidTr="00132B68">
        <w:tc>
          <w:tcPr>
            <w:tcW w:w="2500" w:type="pct"/>
            <w:shd w:val="clear" w:color="auto" w:fill="EAEAEA"/>
          </w:tcPr>
          <w:p w14:paraId="2539C04A" w14:textId="77777777" w:rsidR="00321A1A" w:rsidRPr="00D516D8" w:rsidRDefault="00321A1A" w:rsidP="00132B68">
            <w:pPr>
              <w:jc w:val="both"/>
              <w:rPr>
                <w:sz w:val="24"/>
                <w:szCs w:val="24"/>
              </w:rPr>
            </w:pPr>
            <w:r w:rsidRPr="00D516D8">
              <w:rPr>
                <w:sz w:val="24"/>
                <w:szCs w:val="24"/>
              </w:rPr>
              <w:t xml:space="preserve">Holen Sie den </w:t>
            </w:r>
            <w:r w:rsidRPr="00D516D8">
              <w:rPr>
                <w:b/>
                <w:i/>
                <w:sz w:val="24"/>
                <w:szCs w:val="24"/>
              </w:rPr>
              <w:t>Korb</w:t>
            </w:r>
            <w:r w:rsidRPr="00D516D8">
              <w:rPr>
                <w:sz w:val="24"/>
                <w:szCs w:val="24"/>
              </w:rPr>
              <w:t xml:space="preserve"> mit dem Geschichtenmaterial und dann den Kasten mit Erde in die Mitte</w:t>
            </w:r>
          </w:p>
        </w:tc>
        <w:tc>
          <w:tcPr>
            <w:tcW w:w="2500" w:type="pct"/>
            <w:shd w:val="clear" w:color="auto" w:fill="EAEAEA"/>
          </w:tcPr>
          <w:p w14:paraId="3392A7F5" w14:textId="77777777" w:rsidR="00321A1A" w:rsidRPr="00D516D8" w:rsidRDefault="00321A1A" w:rsidP="00132B68">
            <w:pPr>
              <w:rPr>
                <w:i/>
                <w:sz w:val="24"/>
                <w:szCs w:val="24"/>
              </w:rPr>
            </w:pPr>
            <w:r w:rsidRPr="00D516D8">
              <w:rPr>
                <w:i/>
                <w:sz w:val="24"/>
                <w:szCs w:val="24"/>
              </w:rPr>
              <w:t>Für diese Geschichte brauchen wir die Erde.</w:t>
            </w:r>
          </w:p>
          <w:p w14:paraId="1C422A03" w14:textId="0707B0F5" w:rsidR="00321A1A" w:rsidRPr="00D516D8" w:rsidRDefault="00321A1A" w:rsidP="00132B68">
            <w:pPr>
              <w:jc w:val="both"/>
              <w:rPr>
                <w:sz w:val="24"/>
                <w:szCs w:val="24"/>
              </w:rPr>
            </w:pPr>
            <w:r w:rsidRPr="00D516D8">
              <w:rPr>
                <w:i/>
                <w:sz w:val="24"/>
                <w:szCs w:val="24"/>
              </w:rPr>
              <w:t>Denn auf der Erde sind sch</w:t>
            </w:r>
            <w:r w:rsidR="00926FF6">
              <w:rPr>
                <w:i/>
                <w:sz w:val="24"/>
                <w:szCs w:val="24"/>
              </w:rPr>
              <w:t>on viele Geschichten passiert: w</w:t>
            </w:r>
            <w:r w:rsidRPr="00D516D8">
              <w:rPr>
                <w:i/>
                <w:sz w:val="24"/>
                <w:szCs w:val="24"/>
              </w:rPr>
              <w:t>underschöne und entsetzlich schreckliche.</w:t>
            </w:r>
          </w:p>
        </w:tc>
      </w:tr>
    </w:tbl>
    <w:p w14:paraId="44B58F7D" w14:textId="77777777" w:rsidR="00321A1A" w:rsidRDefault="00321A1A" w:rsidP="00321A1A">
      <w:pPr>
        <w:jc w:val="both"/>
        <w:rPr>
          <w:sz w:val="24"/>
          <w:szCs w:val="24"/>
        </w:rPr>
      </w:pPr>
    </w:p>
    <w:tbl>
      <w:tblPr>
        <w:tblW w:w="5000" w:type="pct"/>
        <w:tblInd w:w="38" w:type="dxa"/>
        <w:shd w:val="clear" w:color="auto" w:fill="EAEAEA"/>
        <w:tblLook w:val="01E0" w:firstRow="1" w:lastRow="1" w:firstColumn="1" w:lastColumn="1" w:noHBand="0" w:noVBand="0"/>
      </w:tblPr>
      <w:tblGrid>
        <w:gridCol w:w="4644"/>
        <w:gridCol w:w="4644"/>
      </w:tblGrid>
      <w:tr w:rsidR="00321A1A" w:rsidRPr="00D516D8" w14:paraId="605DC83D" w14:textId="77777777" w:rsidTr="00132B68">
        <w:tc>
          <w:tcPr>
            <w:tcW w:w="2500" w:type="pct"/>
            <w:shd w:val="clear" w:color="auto" w:fill="EAEAEA"/>
          </w:tcPr>
          <w:p w14:paraId="044E9690" w14:textId="77777777" w:rsidR="00321A1A" w:rsidRPr="00D516D8" w:rsidRDefault="00321A1A" w:rsidP="00132B68">
            <w:pPr>
              <w:rPr>
                <w:sz w:val="24"/>
                <w:szCs w:val="24"/>
              </w:rPr>
            </w:pPr>
            <w:r w:rsidRPr="00D516D8">
              <w:rPr>
                <w:sz w:val="24"/>
                <w:szCs w:val="24"/>
              </w:rPr>
              <w:t>Fahren Sie mit einer Hand durch die Erde während Sie erzählen. Passen Sie die Beschreibung der Zeit an ihre Zuhörer/innen an.</w:t>
            </w:r>
          </w:p>
        </w:tc>
        <w:tc>
          <w:tcPr>
            <w:tcW w:w="2500" w:type="pct"/>
            <w:shd w:val="clear" w:color="auto" w:fill="EAEAEA"/>
          </w:tcPr>
          <w:p w14:paraId="55F2D838" w14:textId="77777777" w:rsidR="00321A1A" w:rsidRPr="00D516D8" w:rsidRDefault="00321A1A" w:rsidP="00132B68">
            <w:pPr>
              <w:rPr>
                <w:i/>
                <w:sz w:val="24"/>
                <w:szCs w:val="24"/>
              </w:rPr>
            </w:pPr>
            <w:r w:rsidRPr="00D516D8">
              <w:rPr>
                <w:i/>
                <w:sz w:val="24"/>
                <w:szCs w:val="24"/>
              </w:rPr>
              <w:t>Auch diese Geschichte ist wirklich passiert. Sie ist ein Stück Geschichte aus der Zeit eurer (Eltern,) Großeltern (und Urgroßeltern).</w:t>
            </w:r>
          </w:p>
        </w:tc>
      </w:tr>
      <w:tr w:rsidR="00321A1A" w:rsidRPr="00D516D8" w14:paraId="31F3E810" w14:textId="77777777" w:rsidTr="00132B68">
        <w:tc>
          <w:tcPr>
            <w:tcW w:w="2500" w:type="pct"/>
            <w:shd w:val="clear" w:color="auto" w:fill="FFFFFF"/>
          </w:tcPr>
          <w:p w14:paraId="08D7BB95" w14:textId="77777777" w:rsidR="00321A1A" w:rsidRPr="00D516D8" w:rsidRDefault="00321A1A" w:rsidP="00132B68">
            <w:pPr>
              <w:jc w:val="both"/>
              <w:rPr>
                <w:sz w:val="24"/>
                <w:szCs w:val="24"/>
              </w:rPr>
            </w:pPr>
          </w:p>
          <w:p w14:paraId="5743FA6D" w14:textId="77777777" w:rsidR="00321A1A" w:rsidRPr="00D516D8" w:rsidRDefault="00321A1A" w:rsidP="00132B68">
            <w:pPr>
              <w:jc w:val="both"/>
              <w:rPr>
                <w:sz w:val="24"/>
                <w:szCs w:val="24"/>
              </w:rPr>
            </w:pPr>
            <w:r w:rsidRPr="00D516D8">
              <w:rPr>
                <w:sz w:val="24"/>
                <w:szCs w:val="24"/>
              </w:rPr>
              <w:t>Deuten Sie mit Ihrer Hand das Anpflanzen, Vergraben, Verschütten und Bebauen an.</w:t>
            </w:r>
          </w:p>
        </w:tc>
        <w:tc>
          <w:tcPr>
            <w:tcW w:w="2500" w:type="pct"/>
            <w:shd w:val="clear" w:color="auto" w:fill="FFFFFF"/>
          </w:tcPr>
          <w:p w14:paraId="65EB0362" w14:textId="77777777" w:rsidR="00321A1A" w:rsidRPr="00D516D8" w:rsidRDefault="00321A1A" w:rsidP="00132B68">
            <w:pPr>
              <w:jc w:val="both"/>
              <w:rPr>
                <w:i/>
                <w:sz w:val="24"/>
                <w:szCs w:val="24"/>
              </w:rPr>
            </w:pPr>
          </w:p>
          <w:p w14:paraId="03EDB400" w14:textId="77777777" w:rsidR="00321A1A" w:rsidRPr="00D516D8" w:rsidRDefault="00321A1A" w:rsidP="00132B68">
            <w:pPr>
              <w:jc w:val="both"/>
              <w:rPr>
                <w:i/>
                <w:sz w:val="24"/>
                <w:szCs w:val="24"/>
              </w:rPr>
            </w:pPr>
            <w:r w:rsidRPr="00D516D8">
              <w:rPr>
                <w:i/>
                <w:sz w:val="24"/>
                <w:szCs w:val="24"/>
              </w:rPr>
              <w:t>Erde. Wir Menschen leben auf der Erde. Und wir brauchen die Erde. Wir gebrauchen Sie zum Anpflanzen und zum Vergraben, zum Verschütten, zum Bebauen.</w:t>
            </w:r>
          </w:p>
          <w:p w14:paraId="511F1EF8" w14:textId="77777777" w:rsidR="00321A1A" w:rsidRPr="00D516D8" w:rsidRDefault="00321A1A" w:rsidP="00132B68">
            <w:pPr>
              <w:jc w:val="both"/>
              <w:rPr>
                <w:i/>
                <w:sz w:val="24"/>
                <w:szCs w:val="24"/>
              </w:rPr>
            </w:pPr>
          </w:p>
        </w:tc>
      </w:tr>
      <w:tr w:rsidR="00321A1A" w:rsidRPr="00D516D8" w14:paraId="103CB034" w14:textId="77777777" w:rsidTr="00132B68">
        <w:tc>
          <w:tcPr>
            <w:tcW w:w="2500" w:type="pct"/>
            <w:shd w:val="clear" w:color="auto" w:fill="EAEAEA"/>
          </w:tcPr>
          <w:p w14:paraId="751A6ABA" w14:textId="77777777" w:rsidR="00321A1A" w:rsidRPr="00D516D8" w:rsidRDefault="00321A1A" w:rsidP="00132B68">
            <w:pPr>
              <w:rPr>
                <w:sz w:val="24"/>
                <w:szCs w:val="24"/>
              </w:rPr>
            </w:pPr>
            <w:r w:rsidRPr="00D516D8">
              <w:rPr>
                <w:sz w:val="24"/>
                <w:szCs w:val="24"/>
              </w:rPr>
              <w:t>Stecken Sie die beiden Figuren nacheinander in die Erde. Setzen Sie den Holzklotz aus ihrer Sicht vor die Figuren</w:t>
            </w:r>
          </w:p>
        </w:tc>
        <w:tc>
          <w:tcPr>
            <w:tcW w:w="2500" w:type="pct"/>
            <w:shd w:val="clear" w:color="auto" w:fill="EAEAEA"/>
          </w:tcPr>
          <w:p w14:paraId="117D5543" w14:textId="77777777" w:rsidR="00321A1A" w:rsidRPr="00D516D8" w:rsidRDefault="00321A1A" w:rsidP="00132B68">
            <w:pPr>
              <w:jc w:val="both"/>
              <w:rPr>
                <w:i/>
                <w:sz w:val="24"/>
                <w:szCs w:val="24"/>
              </w:rPr>
            </w:pPr>
            <w:r w:rsidRPr="00D516D8">
              <w:rPr>
                <w:i/>
                <w:sz w:val="24"/>
                <w:szCs w:val="24"/>
              </w:rPr>
              <w:t>Vor vielen Jahren lebten einen Mann und eine Frau, ganz in unsrer Nähe. Sie bauen ein Haus. Sie bekommen ein Kind. Ihr Kind nennen sie Theodor.</w:t>
            </w:r>
          </w:p>
        </w:tc>
      </w:tr>
    </w:tbl>
    <w:p w14:paraId="03406B99" w14:textId="77777777" w:rsidR="00321A1A" w:rsidRDefault="00321A1A" w:rsidP="00321A1A">
      <w:pPr>
        <w:jc w:val="both"/>
        <w:rPr>
          <w:sz w:val="24"/>
          <w:szCs w:val="24"/>
        </w:rPr>
      </w:pPr>
    </w:p>
    <w:tbl>
      <w:tblPr>
        <w:tblW w:w="5000" w:type="pct"/>
        <w:tblInd w:w="38" w:type="dxa"/>
        <w:shd w:val="clear" w:color="auto" w:fill="FFFFFF"/>
        <w:tblLook w:val="01E0" w:firstRow="1" w:lastRow="1" w:firstColumn="1" w:lastColumn="1" w:noHBand="0" w:noVBand="0"/>
      </w:tblPr>
      <w:tblGrid>
        <w:gridCol w:w="4644"/>
        <w:gridCol w:w="4644"/>
      </w:tblGrid>
      <w:tr w:rsidR="00321A1A" w:rsidRPr="00D516D8" w14:paraId="6E044B8E" w14:textId="77777777" w:rsidTr="00132B68">
        <w:tc>
          <w:tcPr>
            <w:tcW w:w="2500" w:type="pct"/>
            <w:shd w:val="clear" w:color="auto" w:fill="FFFFFF"/>
          </w:tcPr>
          <w:p w14:paraId="596C829B" w14:textId="77777777" w:rsidR="00321A1A" w:rsidRPr="00D516D8" w:rsidRDefault="00321A1A" w:rsidP="00132B68">
            <w:pPr>
              <w:rPr>
                <w:sz w:val="24"/>
                <w:szCs w:val="24"/>
              </w:rPr>
            </w:pPr>
            <w:r w:rsidRPr="00D516D8">
              <w:rPr>
                <w:sz w:val="24"/>
                <w:szCs w:val="24"/>
              </w:rPr>
              <w:t>Legen Sie die Figur von Theodor in ihre offene Hand. Drehen Sie die Figur und fahren sie mit ihrem Finger dem Spalt entlang.</w:t>
            </w:r>
          </w:p>
          <w:p w14:paraId="32DB4CBA" w14:textId="77777777" w:rsidR="00321A1A" w:rsidRPr="00D516D8" w:rsidRDefault="00321A1A" w:rsidP="00132B68">
            <w:pPr>
              <w:rPr>
                <w:sz w:val="24"/>
                <w:szCs w:val="24"/>
              </w:rPr>
            </w:pPr>
            <w:r w:rsidRPr="00D516D8">
              <w:rPr>
                <w:sz w:val="24"/>
                <w:szCs w:val="24"/>
              </w:rPr>
              <w:t>Bewegen Sie alle drei Figuren mit Schritten vom Haus weg.</w:t>
            </w:r>
          </w:p>
          <w:p w14:paraId="221B52F0" w14:textId="77777777" w:rsidR="00321A1A" w:rsidRPr="00D516D8" w:rsidRDefault="00321A1A" w:rsidP="00132B68">
            <w:pPr>
              <w:rPr>
                <w:sz w:val="24"/>
                <w:szCs w:val="24"/>
              </w:rPr>
            </w:pPr>
          </w:p>
          <w:p w14:paraId="0D499316" w14:textId="77777777" w:rsidR="00321A1A" w:rsidRPr="00D516D8" w:rsidRDefault="00321A1A" w:rsidP="00132B68">
            <w:pPr>
              <w:rPr>
                <w:sz w:val="24"/>
                <w:szCs w:val="24"/>
              </w:rPr>
            </w:pPr>
          </w:p>
          <w:p w14:paraId="5A9C7AEC" w14:textId="77777777" w:rsidR="00321A1A" w:rsidRPr="00D516D8" w:rsidRDefault="00321A1A" w:rsidP="00132B68">
            <w:pPr>
              <w:rPr>
                <w:sz w:val="24"/>
                <w:szCs w:val="24"/>
              </w:rPr>
            </w:pPr>
            <w:r w:rsidRPr="00D516D8">
              <w:rPr>
                <w:sz w:val="24"/>
                <w:szCs w:val="24"/>
              </w:rPr>
              <w:t>Setzen sie das Haus der Heilanstalt auf die Erde.</w:t>
            </w:r>
          </w:p>
          <w:p w14:paraId="402497F6" w14:textId="77777777" w:rsidR="00321A1A" w:rsidRPr="00D516D8" w:rsidRDefault="00321A1A" w:rsidP="00132B68">
            <w:pPr>
              <w:jc w:val="both"/>
              <w:rPr>
                <w:sz w:val="24"/>
                <w:szCs w:val="24"/>
              </w:rPr>
            </w:pPr>
          </w:p>
        </w:tc>
        <w:tc>
          <w:tcPr>
            <w:tcW w:w="2500" w:type="pct"/>
            <w:shd w:val="clear" w:color="auto" w:fill="FFFFFF"/>
          </w:tcPr>
          <w:p w14:paraId="56E6853E" w14:textId="77777777" w:rsidR="00321A1A" w:rsidRPr="00D516D8" w:rsidRDefault="00321A1A" w:rsidP="00132B68">
            <w:pPr>
              <w:rPr>
                <w:i/>
                <w:sz w:val="24"/>
                <w:szCs w:val="24"/>
              </w:rPr>
            </w:pPr>
            <w:r w:rsidRPr="00D516D8">
              <w:rPr>
                <w:i/>
                <w:sz w:val="24"/>
                <w:szCs w:val="24"/>
              </w:rPr>
              <w:t>Bald merken sie: Theodor ist anders als andere Kinder. Von außen war das nicht zu sehen. Doch innen war Theodor</w:t>
            </w:r>
            <w:r w:rsidRPr="00D516D8">
              <w:rPr>
                <w:b/>
                <w:i/>
                <w:sz w:val="24"/>
                <w:szCs w:val="24"/>
              </w:rPr>
              <w:t xml:space="preserve"> wie gespalten</w:t>
            </w:r>
            <w:r w:rsidRPr="00D516D8">
              <w:rPr>
                <w:i/>
                <w:sz w:val="24"/>
                <w:szCs w:val="24"/>
              </w:rPr>
              <w:t xml:space="preserve">. Gespalten in seinem Denken und gespalten in seinen Gefühlen. </w:t>
            </w:r>
          </w:p>
          <w:p w14:paraId="6492834C" w14:textId="77777777" w:rsidR="00321A1A" w:rsidRPr="00D516D8" w:rsidRDefault="00321A1A" w:rsidP="00132B68">
            <w:pPr>
              <w:rPr>
                <w:i/>
                <w:sz w:val="24"/>
                <w:szCs w:val="24"/>
              </w:rPr>
            </w:pPr>
            <w:r w:rsidRPr="00D516D8">
              <w:rPr>
                <w:i/>
                <w:sz w:val="24"/>
                <w:szCs w:val="24"/>
              </w:rPr>
              <w:t>Seine Eltern machen sich Sorgen um seine Entwicklung. Darum gehen sie mit ihm zum Arzt. „Theodor hat eine Krankheit“, sagte der Arzt. „Er hat eine Bewusstseinsspaltung, Schizophrenie.</w:t>
            </w:r>
          </w:p>
          <w:p w14:paraId="63C3EA67" w14:textId="77777777" w:rsidR="00321A1A" w:rsidRPr="00D516D8" w:rsidRDefault="00321A1A" w:rsidP="00132B68">
            <w:pPr>
              <w:jc w:val="both"/>
              <w:rPr>
                <w:sz w:val="24"/>
                <w:szCs w:val="24"/>
              </w:rPr>
            </w:pPr>
            <w:r w:rsidRPr="00D516D8">
              <w:rPr>
                <w:i/>
                <w:sz w:val="24"/>
                <w:szCs w:val="24"/>
              </w:rPr>
              <w:t xml:space="preserve">In Göppingen gibt es eine Heilanstalt, eine Art Krankenhaus. Dort kann </w:t>
            </w:r>
            <w:r w:rsidRPr="00D516D8">
              <w:rPr>
                <w:i/>
                <w:sz w:val="24"/>
                <w:szCs w:val="24"/>
              </w:rPr>
              <w:lastRenderedPageBreak/>
              <w:t>Theodor geholfen werden.“</w:t>
            </w:r>
          </w:p>
        </w:tc>
      </w:tr>
    </w:tbl>
    <w:p w14:paraId="35D37422" w14:textId="77777777" w:rsidR="00321A1A" w:rsidRDefault="00321A1A" w:rsidP="00321A1A">
      <w:pPr>
        <w:jc w:val="both"/>
        <w:rPr>
          <w:sz w:val="24"/>
          <w:szCs w:val="24"/>
        </w:rPr>
      </w:pPr>
    </w:p>
    <w:tbl>
      <w:tblPr>
        <w:tblW w:w="5000" w:type="pct"/>
        <w:tblInd w:w="38" w:type="dxa"/>
        <w:tblLook w:val="01E0" w:firstRow="1" w:lastRow="1" w:firstColumn="1" w:lastColumn="1" w:noHBand="0" w:noVBand="0"/>
      </w:tblPr>
      <w:tblGrid>
        <w:gridCol w:w="4644"/>
        <w:gridCol w:w="4644"/>
      </w:tblGrid>
      <w:tr w:rsidR="00321A1A" w:rsidRPr="00D516D8" w14:paraId="690F24BB" w14:textId="77777777" w:rsidTr="00132B68">
        <w:tc>
          <w:tcPr>
            <w:tcW w:w="2500" w:type="pct"/>
            <w:shd w:val="clear" w:color="auto" w:fill="EAEAEA"/>
          </w:tcPr>
          <w:p w14:paraId="0C1B0543" w14:textId="77777777" w:rsidR="00321A1A" w:rsidRPr="00D516D8" w:rsidRDefault="00321A1A" w:rsidP="00132B68">
            <w:pPr>
              <w:rPr>
                <w:sz w:val="24"/>
                <w:szCs w:val="24"/>
              </w:rPr>
            </w:pPr>
            <w:r w:rsidRPr="00D516D8">
              <w:rPr>
                <w:sz w:val="24"/>
                <w:szCs w:val="24"/>
              </w:rPr>
              <w:t>Bewegen Sie die drei Figuren zur Heilanstalt.</w:t>
            </w:r>
          </w:p>
        </w:tc>
        <w:tc>
          <w:tcPr>
            <w:tcW w:w="2500" w:type="pct"/>
            <w:shd w:val="clear" w:color="auto" w:fill="EAEAEA"/>
          </w:tcPr>
          <w:p w14:paraId="03A584B4" w14:textId="4D1C64F8" w:rsidR="00321A1A" w:rsidRPr="00D516D8" w:rsidRDefault="00321A1A" w:rsidP="00132B68">
            <w:pPr>
              <w:jc w:val="both"/>
              <w:rPr>
                <w:i/>
                <w:sz w:val="24"/>
                <w:szCs w:val="24"/>
              </w:rPr>
            </w:pPr>
            <w:r w:rsidRPr="00D516D8">
              <w:rPr>
                <w:i/>
                <w:sz w:val="24"/>
                <w:szCs w:val="24"/>
              </w:rPr>
              <w:t>Die Eltern wollen nur das Beste für ihr Kind. Darum bringen sie Theodor in die Heilanstalt Christoph</w:t>
            </w:r>
            <w:r w:rsidR="00926FF6">
              <w:rPr>
                <w:i/>
                <w:sz w:val="24"/>
                <w:szCs w:val="24"/>
              </w:rPr>
              <w:t>s</w:t>
            </w:r>
            <w:r w:rsidRPr="00D516D8">
              <w:rPr>
                <w:i/>
                <w:sz w:val="24"/>
                <w:szCs w:val="24"/>
              </w:rPr>
              <w:t>bad. Die Eltern lieben Theodor und Theodor liebt seine Eltern. Sie verabschieden sich und die Eltern besuchen ihn immer wieder.</w:t>
            </w:r>
          </w:p>
          <w:p w14:paraId="7FE0AB0E" w14:textId="77777777" w:rsidR="00321A1A" w:rsidRPr="00D516D8" w:rsidRDefault="00321A1A" w:rsidP="00132B68">
            <w:pPr>
              <w:jc w:val="both"/>
              <w:rPr>
                <w:sz w:val="24"/>
                <w:szCs w:val="24"/>
              </w:rPr>
            </w:pPr>
          </w:p>
        </w:tc>
      </w:tr>
      <w:tr w:rsidR="00321A1A" w:rsidRPr="00D516D8" w14:paraId="61AB75CD" w14:textId="77777777" w:rsidTr="00132B68">
        <w:tc>
          <w:tcPr>
            <w:tcW w:w="2500" w:type="pct"/>
            <w:shd w:val="clear" w:color="auto" w:fill="auto"/>
          </w:tcPr>
          <w:p w14:paraId="05010250" w14:textId="77777777" w:rsidR="00321A1A" w:rsidRPr="00D516D8" w:rsidRDefault="00321A1A" w:rsidP="00132B68">
            <w:pPr>
              <w:jc w:val="both"/>
              <w:rPr>
                <w:sz w:val="24"/>
                <w:szCs w:val="24"/>
              </w:rPr>
            </w:pPr>
            <w:r w:rsidRPr="00D516D8">
              <w:rPr>
                <w:sz w:val="24"/>
                <w:szCs w:val="24"/>
              </w:rPr>
              <w:t>Halten Sie Ihre Hände wie Krallen über die Spielfläche.</w:t>
            </w:r>
          </w:p>
        </w:tc>
        <w:tc>
          <w:tcPr>
            <w:tcW w:w="2500" w:type="pct"/>
            <w:shd w:val="clear" w:color="auto" w:fill="auto"/>
          </w:tcPr>
          <w:p w14:paraId="12C26B84" w14:textId="77777777" w:rsidR="00321A1A" w:rsidRPr="00D516D8" w:rsidRDefault="00321A1A" w:rsidP="00132B68">
            <w:pPr>
              <w:jc w:val="both"/>
              <w:rPr>
                <w:i/>
                <w:sz w:val="24"/>
                <w:szCs w:val="24"/>
              </w:rPr>
            </w:pPr>
            <w:r w:rsidRPr="00D516D8">
              <w:rPr>
                <w:i/>
                <w:sz w:val="24"/>
                <w:szCs w:val="24"/>
              </w:rPr>
              <w:t>Zur gleichen Zeit (also vor ungefähr 70 Jahren) gibt es in der Hauptstadt Berlin ein anderes Haus. Es steht in der Tiergartenstraße 4. Dort arbeiten Männer. Sie gehören zur Partei der Nationalsozialisten. Die Nazis beherrschen das ganze Land und kontrollieren ganz Deutschland.</w:t>
            </w:r>
          </w:p>
          <w:p w14:paraId="47A36020" w14:textId="77777777" w:rsidR="00321A1A" w:rsidRPr="00D516D8" w:rsidRDefault="00321A1A" w:rsidP="00132B68">
            <w:pPr>
              <w:jc w:val="both"/>
              <w:rPr>
                <w:i/>
                <w:sz w:val="24"/>
                <w:szCs w:val="24"/>
              </w:rPr>
            </w:pPr>
          </w:p>
        </w:tc>
      </w:tr>
      <w:tr w:rsidR="00321A1A" w:rsidRPr="00D516D8" w14:paraId="2293548C" w14:textId="77777777" w:rsidTr="00132B68">
        <w:tc>
          <w:tcPr>
            <w:tcW w:w="2500" w:type="pct"/>
            <w:shd w:val="clear" w:color="auto" w:fill="EAEAEA"/>
          </w:tcPr>
          <w:p w14:paraId="09D332EF" w14:textId="77777777" w:rsidR="00321A1A" w:rsidRPr="00D516D8" w:rsidRDefault="00321A1A" w:rsidP="00132B68">
            <w:pPr>
              <w:jc w:val="both"/>
              <w:rPr>
                <w:sz w:val="24"/>
                <w:szCs w:val="24"/>
              </w:rPr>
            </w:pPr>
            <w:r w:rsidRPr="00D516D8">
              <w:rPr>
                <w:sz w:val="24"/>
                <w:szCs w:val="24"/>
              </w:rPr>
              <w:t>Bewegen sie die Figur, die spricht, einen Schritt nach vorne.</w:t>
            </w:r>
          </w:p>
        </w:tc>
        <w:tc>
          <w:tcPr>
            <w:tcW w:w="2500" w:type="pct"/>
            <w:shd w:val="clear" w:color="auto" w:fill="EAEAEA"/>
          </w:tcPr>
          <w:p w14:paraId="0655BF2A" w14:textId="696C5D4A" w:rsidR="00321A1A" w:rsidRPr="00D516D8" w:rsidRDefault="00321A1A" w:rsidP="00132B68">
            <w:pPr>
              <w:jc w:val="both"/>
              <w:rPr>
                <w:i/>
                <w:sz w:val="24"/>
                <w:szCs w:val="24"/>
              </w:rPr>
            </w:pPr>
            <w:r w:rsidRPr="00D516D8">
              <w:rPr>
                <w:i/>
                <w:sz w:val="24"/>
                <w:szCs w:val="24"/>
              </w:rPr>
              <w:t>Auch diese Männer machen sich Sorgen. Sie aber sorgen sich nicht um Menschen. Sie sorgen sich um die Gesundheit des Deutschen Volkes. Einer sagt: „Kranke können nichts leisten“. Ein anderer: „Schwache sind wertlos</w:t>
            </w:r>
            <w:r w:rsidR="00926FF6">
              <w:rPr>
                <w:i/>
                <w:sz w:val="24"/>
                <w:szCs w:val="24"/>
              </w:rPr>
              <w:t>“</w:t>
            </w:r>
            <w:r w:rsidRPr="00D516D8">
              <w:rPr>
                <w:i/>
                <w:sz w:val="24"/>
                <w:szCs w:val="24"/>
              </w:rPr>
              <w:t xml:space="preserve">. Und ein Dritter sagt: </w:t>
            </w:r>
            <w:r w:rsidR="00926FF6">
              <w:rPr>
                <w:i/>
                <w:sz w:val="24"/>
                <w:szCs w:val="24"/>
              </w:rPr>
              <w:t>„</w:t>
            </w:r>
            <w:r w:rsidRPr="00D516D8">
              <w:rPr>
                <w:i/>
                <w:sz w:val="24"/>
                <w:szCs w:val="24"/>
              </w:rPr>
              <w:t>Behinderte sind eine Last.</w:t>
            </w:r>
            <w:r w:rsidR="00926FF6">
              <w:rPr>
                <w:i/>
                <w:sz w:val="24"/>
                <w:szCs w:val="24"/>
              </w:rPr>
              <w:t>“</w:t>
            </w:r>
          </w:p>
        </w:tc>
      </w:tr>
      <w:tr w:rsidR="00321A1A" w:rsidRPr="00D516D8" w14:paraId="611E36DC" w14:textId="77777777" w:rsidTr="00132B68">
        <w:tc>
          <w:tcPr>
            <w:tcW w:w="2500" w:type="pct"/>
            <w:shd w:val="clear" w:color="auto" w:fill="auto"/>
          </w:tcPr>
          <w:p w14:paraId="091F51BC" w14:textId="77777777" w:rsidR="00321A1A" w:rsidRPr="00D516D8" w:rsidRDefault="00321A1A" w:rsidP="00132B68">
            <w:pPr>
              <w:rPr>
                <w:sz w:val="24"/>
                <w:szCs w:val="24"/>
              </w:rPr>
            </w:pPr>
          </w:p>
          <w:p w14:paraId="118F48BB" w14:textId="77777777" w:rsidR="00321A1A" w:rsidRPr="00D516D8" w:rsidRDefault="00321A1A" w:rsidP="00132B68">
            <w:pPr>
              <w:rPr>
                <w:sz w:val="24"/>
                <w:szCs w:val="24"/>
              </w:rPr>
            </w:pPr>
          </w:p>
          <w:p w14:paraId="40E5E096" w14:textId="77777777" w:rsidR="00321A1A" w:rsidRPr="00D516D8" w:rsidRDefault="00321A1A" w:rsidP="00132B68">
            <w:pPr>
              <w:rPr>
                <w:sz w:val="24"/>
                <w:szCs w:val="24"/>
              </w:rPr>
            </w:pPr>
          </w:p>
          <w:p w14:paraId="4DE5AC3D" w14:textId="77777777" w:rsidR="00321A1A" w:rsidRPr="00D516D8" w:rsidRDefault="00321A1A" w:rsidP="00132B68">
            <w:pPr>
              <w:rPr>
                <w:sz w:val="24"/>
                <w:szCs w:val="24"/>
              </w:rPr>
            </w:pPr>
          </w:p>
          <w:p w14:paraId="7F0D8084" w14:textId="77777777" w:rsidR="00321A1A" w:rsidRPr="00D516D8" w:rsidRDefault="00321A1A" w:rsidP="00132B68">
            <w:pPr>
              <w:rPr>
                <w:sz w:val="24"/>
                <w:szCs w:val="24"/>
              </w:rPr>
            </w:pPr>
            <w:r w:rsidRPr="00D516D8">
              <w:rPr>
                <w:sz w:val="24"/>
                <w:szCs w:val="24"/>
              </w:rPr>
              <w:t>Deuten Sie auf das Haus.</w:t>
            </w:r>
          </w:p>
          <w:p w14:paraId="4408386C" w14:textId="77777777" w:rsidR="00321A1A" w:rsidRPr="00D516D8" w:rsidRDefault="00321A1A" w:rsidP="00132B68">
            <w:pPr>
              <w:rPr>
                <w:sz w:val="24"/>
                <w:szCs w:val="24"/>
              </w:rPr>
            </w:pPr>
          </w:p>
          <w:p w14:paraId="0A695371" w14:textId="77777777" w:rsidR="00321A1A" w:rsidRPr="00D516D8" w:rsidRDefault="00321A1A" w:rsidP="00132B68">
            <w:pPr>
              <w:rPr>
                <w:sz w:val="24"/>
                <w:szCs w:val="24"/>
              </w:rPr>
            </w:pPr>
            <w:r w:rsidRPr="00D516D8">
              <w:rPr>
                <w:sz w:val="24"/>
                <w:szCs w:val="24"/>
              </w:rPr>
              <w:t>Bewegen Sie zwei Figuren der Nationalsozialisten in Richtung Grafeneck.</w:t>
            </w:r>
          </w:p>
          <w:p w14:paraId="05B2BF1E" w14:textId="77777777" w:rsidR="00321A1A" w:rsidRPr="00D516D8" w:rsidRDefault="00321A1A" w:rsidP="00132B68">
            <w:pPr>
              <w:jc w:val="both"/>
              <w:rPr>
                <w:sz w:val="24"/>
                <w:szCs w:val="24"/>
              </w:rPr>
            </w:pPr>
            <w:r w:rsidRPr="00D516D8">
              <w:rPr>
                <w:sz w:val="24"/>
                <w:szCs w:val="24"/>
              </w:rPr>
              <w:t>Deuten sie die Transporte mit den Händen an.</w:t>
            </w:r>
          </w:p>
        </w:tc>
        <w:tc>
          <w:tcPr>
            <w:tcW w:w="2500" w:type="pct"/>
            <w:shd w:val="clear" w:color="auto" w:fill="auto"/>
          </w:tcPr>
          <w:p w14:paraId="355A83B1" w14:textId="77777777" w:rsidR="00321A1A" w:rsidRPr="00D516D8" w:rsidRDefault="00321A1A" w:rsidP="00132B68">
            <w:pPr>
              <w:rPr>
                <w:i/>
                <w:sz w:val="24"/>
                <w:szCs w:val="24"/>
              </w:rPr>
            </w:pPr>
          </w:p>
          <w:p w14:paraId="6C7AF411" w14:textId="77777777" w:rsidR="00321A1A" w:rsidRPr="00D516D8" w:rsidRDefault="00321A1A" w:rsidP="00132B68">
            <w:pPr>
              <w:rPr>
                <w:i/>
                <w:sz w:val="24"/>
                <w:szCs w:val="24"/>
              </w:rPr>
            </w:pPr>
            <w:r w:rsidRPr="00D516D8">
              <w:rPr>
                <w:i/>
                <w:sz w:val="24"/>
                <w:szCs w:val="24"/>
              </w:rPr>
              <w:t>Sie behaupten: Wenn diese Leute Kinder kriegen, wird das ganze Volk krank und wertlos. Darum überlegten sie sich einen Plan. Ihren Plan nennen sie „T 4“, weil ihr Haus in der Tiergartenstraße 4 steht.</w:t>
            </w:r>
          </w:p>
          <w:p w14:paraId="43F2170D" w14:textId="77777777" w:rsidR="00321A1A" w:rsidRPr="00D516D8" w:rsidRDefault="00321A1A" w:rsidP="00132B68">
            <w:pPr>
              <w:jc w:val="both"/>
              <w:rPr>
                <w:i/>
                <w:sz w:val="24"/>
                <w:szCs w:val="24"/>
              </w:rPr>
            </w:pPr>
            <w:r w:rsidRPr="00D516D8">
              <w:rPr>
                <w:i/>
                <w:sz w:val="24"/>
                <w:szCs w:val="24"/>
              </w:rPr>
              <w:t>Sie ziehen los. In Grafeneck auf der Schwäbischen Alb finden sie Häuser. Ein Haus bauen sie um. Dorthin bringen sie Schwache, Kranke und Behinderte aus dem ganzen Land.</w:t>
            </w:r>
          </w:p>
          <w:p w14:paraId="396B36B3" w14:textId="77777777" w:rsidR="00321A1A" w:rsidRPr="00D516D8" w:rsidRDefault="00321A1A" w:rsidP="00132B68">
            <w:pPr>
              <w:jc w:val="both"/>
              <w:rPr>
                <w:i/>
                <w:sz w:val="24"/>
                <w:szCs w:val="24"/>
              </w:rPr>
            </w:pPr>
          </w:p>
        </w:tc>
      </w:tr>
      <w:tr w:rsidR="00321A1A" w:rsidRPr="00D516D8" w14:paraId="439E8482" w14:textId="77777777" w:rsidTr="00132B68">
        <w:tc>
          <w:tcPr>
            <w:tcW w:w="2500" w:type="pct"/>
            <w:shd w:val="clear" w:color="auto" w:fill="EAEAEA"/>
          </w:tcPr>
          <w:p w14:paraId="5F2B7AD9" w14:textId="77777777" w:rsidR="00321A1A" w:rsidRPr="00D516D8" w:rsidRDefault="00321A1A" w:rsidP="00132B68">
            <w:pPr>
              <w:rPr>
                <w:sz w:val="24"/>
                <w:szCs w:val="24"/>
              </w:rPr>
            </w:pPr>
            <w:r w:rsidRPr="00D516D8">
              <w:rPr>
                <w:sz w:val="24"/>
                <w:szCs w:val="24"/>
              </w:rPr>
              <w:t>Bewegen Sie eine Figur der Nationalsozialisten auf Theodor zu.</w:t>
            </w:r>
          </w:p>
          <w:p w14:paraId="2214CA60" w14:textId="77777777" w:rsidR="00321A1A" w:rsidRPr="00D516D8" w:rsidRDefault="00321A1A" w:rsidP="00132B68">
            <w:pPr>
              <w:rPr>
                <w:sz w:val="24"/>
                <w:szCs w:val="24"/>
              </w:rPr>
            </w:pPr>
            <w:r w:rsidRPr="00D516D8">
              <w:rPr>
                <w:sz w:val="24"/>
                <w:szCs w:val="24"/>
              </w:rPr>
              <w:t>Führen Sie Theodor mit dieser Figur nach Grafeneck.</w:t>
            </w:r>
          </w:p>
          <w:p w14:paraId="12A47BCD" w14:textId="77777777" w:rsidR="00321A1A" w:rsidRPr="00D516D8" w:rsidRDefault="00321A1A" w:rsidP="00132B68">
            <w:pPr>
              <w:jc w:val="both"/>
              <w:rPr>
                <w:sz w:val="24"/>
                <w:szCs w:val="24"/>
              </w:rPr>
            </w:pPr>
            <w:r w:rsidRPr="00D516D8">
              <w:rPr>
                <w:sz w:val="24"/>
                <w:szCs w:val="24"/>
              </w:rPr>
              <w:t>Legen Sie den Keks vor Theodor hin und schreiben Sie langsam mit dem Finger „MÖRDER“ in die Erde.</w:t>
            </w:r>
          </w:p>
        </w:tc>
        <w:tc>
          <w:tcPr>
            <w:tcW w:w="2500" w:type="pct"/>
            <w:shd w:val="clear" w:color="auto" w:fill="EAEAEA"/>
          </w:tcPr>
          <w:p w14:paraId="4B2E206B" w14:textId="4F1E33D8" w:rsidR="00321A1A" w:rsidRPr="00D516D8" w:rsidRDefault="00321A1A" w:rsidP="00132B68">
            <w:pPr>
              <w:jc w:val="both"/>
              <w:rPr>
                <w:i/>
                <w:sz w:val="24"/>
                <w:szCs w:val="24"/>
              </w:rPr>
            </w:pPr>
            <w:r w:rsidRPr="00D516D8">
              <w:rPr>
                <w:i/>
                <w:sz w:val="24"/>
                <w:szCs w:val="24"/>
              </w:rPr>
              <w:t xml:space="preserve">Auch Theodor holen sie (mit </w:t>
            </w:r>
            <w:r w:rsidR="00926FF6">
              <w:rPr>
                <w:i/>
                <w:sz w:val="24"/>
                <w:szCs w:val="24"/>
              </w:rPr>
              <w:t>einem grauen Bus</w:t>
            </w:r>
            <w:r w:rsidRPr="00D516D8">
              <w:rPr>
                <w:i/>
                <w:sz w:val="24"/>
                <w:szCs w:val="24"/>
              </w:rPr>
              <w:t>) ab. Auch wenn die Gedanken von Theodor manchmal wie gespalten sind. Er spürt sofort, dass dies kein Haus zum Leben ist. Theodor bekommt Angst. Auf einen Keks schreibt er das Wort „MÖRDER“.</w:t>
            </w:r>
          </w:p>
        </w:tc>
      </w:tr>
      <w:tr w:rsidR="00321A1A" w:rsidRPr="00D516D8" w14:paraId="5ABF467D" w14:textId="77777777" w:rsidTr="00132B68">
        <w:tc>
          <w:tcPr>
            <w:tcW w:w="2500" w:type="pct"/>
            <w:shd w:val="clear" w:color="auto" w:fill="auto"/>
          </w:tcPr>
          <w:p w14:paraId="334E4EB0" w14:textId="77777777" w:rsidR="00321A1A" w:rsidRPr="00D516D8" w:rsidRDefault="00321A1A" w:rsidP="00132B68">
            <w:pPr>
              <w:jc w:val="both"/>
              <w:rPr>
                <w:sz w:val="24"/>
                <w:szCs w:val="24"/>
              </w:rPr>
            </w:pPr>
          </w:p>
          <w:p w14:paraId="5E2D7926" w14:textId="77777777" w:rsidR="00321A1A" w:rsidRPr="00D516D8" w:rsidRDefault="00321A1A" w:rsidP="00132B68">
            <w:pPr>
              <w:jc w:val="both"/>
              <w:rPr>
                <w:sz w:val="24"/>
                <w:szCs w:val="24"/>
              </w:rPr>
            </w:pPr>
            <w:r w:rsidRPr="00D516D8">
              <w:rPr>
                <w:sz w:val="24"/>
                <w:szCs w:val="24"/>
              </w:rPr>
              <w:t>Nehmen Sie den Holzblock für Grafeneck weg, legen Sie Theodor an diese Stelle und legen Sie den Holzblock so auf die Figur von Theodor, dass die schwarze Seite oben ist.</w:t>
            </w:r>
          </w:p>
          <w:p w14:paraId="118D7E06" w14:textId="77777777" w:rsidR="00321A1A" w:rsidRPr="00D516D8" w:rsidRDefault="00321A1A" w:rsidP="00132B68">
            <w:pPr>
              <w:jc w:val="both"/>
              <w:rPr>
                <w:sz w:val="24"/>
                <w:szCs w:val="24"/>
              </w:rPr>
            </w:pPr>
          </w:p>
        </w:tc>
        <w:tc>
          <w:tcPr>
            <w:tcW w:w="2500" w:type="pct"/>
            <w:shd w:val="clear" w:color="auto" w:fill="auto"/>
          </w:tcPr>
          <w:p w14:paraId="7C287023" w14:textId="77777777" w:rsidR="00321A1A" w:rsidRPr="00D516D8" w:rsidRDefault="00321A1A" w:rsidP="00132B68">
            <w:pPr>
              <w:rPr>
                <w:i/>
                <w:sz w:val="24"/>
                <w:szCs w:val="24"/>
              </w:rPr>
            </w:pPr>
          </w:p>
          <w:p w14:paraId="3662E541" w14:textId="49673202" w:rsidR="00321A1A" w:rsidRPr="00D516D8" w:rsidRDefault="00321A1A" w:rsidP="00132B68">
            <w:pPr>
              <w:rPr>
                <w:i/>
                <w:sz w:val="24"/>
                <w:szCs w:val="24"/>
              </w:rPr>
            </w:pPr>
            <w:r w:rsidRPr="00D516D8">
              <w:rPr>
                <w:i/>
                <w:sz w:val="24"/>
                <w:szCs w:val="24"/>
              </w:rPr>
              <w:t>Die Nazis töten</w:t>
            </w:r>
            <w:r w:rsidR="00926FF6">
              <w:rPr>
                <w:i/>
                <w:sz w:val="24"/>
                <w:szCs w:val="24"/>
              </w:rPr>
              <w:t xml:space="preserve"> ihn in diesem Haus mit Giftgas;</w:t>
            </w:r>
            <w:r w:rsidRPr="00D516D8">
              <w:rPr>
                <w:i/>
                <w:sz w:val="24"/>
                <w:szCs w:val="24"/>
              </w:rPr>
              <w:t xml:space="preserve"> ihn und viele, viele andere. </w:t>
            </w:r>
          </w:p>
          <w:p w14:paraId="0B01AFBB" w14:textId="77777777" w:rsidR="00321A1A" w:rsidRPr="00D516D8" w:rsidRDefault="00321A1A" w:rsidP="00132B68">
            <w:pPr>
              <w:jc w:val="both"/>
              <w:rPr>
                <w:i/>
                <w:sz w:val="24"/>
                <w:szCs w:val="24"/>
              </w:rPr>
            </w:pPr>
            <w:r w:rsidRPr="00D516D8">
              <w:rPr>
                <w:i/>
                <w:sz w:val="24"/>
                <w:szCs w:val="24"/>
              </w:rPr>
              <w:t>Gnadentod oder guter Tod (Euthanasie) nennen sie das.</w:t>
            </w:r>
          </w:p>
        </w:tc>
      </w:tr>
      <w:tr w:rsidR="00321A1A" w:rsidRPr="00D516D8" w14:paraId="59BC824C" w14:textId="77777777" w:rsidTr="00132B68">
        <w:tc>
          <w:tcPr>
            <w:tcW w:w="2500" w:type="pct"/>
            <w:shd w:val="clear" w:color="auto" w:fill="EAEAEA"/>
          </w:tcPr>
          <w:p w14:paraId="77001408" w14:textId="77777777" w:rsidR="00321A1A" w:rsidRPr="00D516D8" w:rsidRDefault="00321A1A" w:rsidP="00132B68">
            <w:pPr>
              <w:rPr>
                <w:sz w:val="24"/>
                <w:szCs w:val="24"/>
              </w:rPr>
            </w:pPr>
            <w:r w:rsidRPr="00D516D8">
              <w:rPr>
                <w:sz w:val="24"/>
                <w:szCs w:val="24"/>
              </w:rPr>
              <w:lastRenderedPageBreak/>
              <w:t>Deuten Sie die Verschickung des Briefes mit einer Handbewegung an.</w:t>
            </w:r>
          </w:p>
          <w:p w14:paraId="590D62F4" w14:textId="77777777" w:rsidR="00321A1A" w:rsidRPr="00D516D8" w:rsidRDefault="00321A1A" w:rsidP="00132B68">
            <w:pPr>
              <w:rPr>
                <w:sz w:val="24"/>
                <w:szCs w:val="24"/>
              </w:rPr>
            </w:pPr>
            <w:r w:rsidRPr="00D516D8">
              <w:rPr>
                <w:sz w:val="24"/>
                <w:szCs w:val="24"/>
              </w:rPr>
              <w:t>Legen Sie den Keks zu den Eltern.</w:t>
            </w:r>
          </w:p>
          <w:p w14:paraId="719A01A1" w14:textId="77777777" w:rsidR="00321A1A" w:rsidRPr="00D516D8" w:rsidRDefault="00321A1A" w:rsidP="00132B68">
            <w:pPr>
              <w:jc w:val="both"/>
              <w:rPr>
                <w:sz w:val="24"/>
                <w:szCs w:val="24"/>
              </w:rPr>
            </w:pPr>
          </w:p>
        </w:tc>
        <w:tc>
          <w:tcPr>
            <w:tcW w:w="2500" w:type="pct"/>
            <w:shd w:val="clear" w:color="auto" w:fill="EAEAEA"/>
          </w:tcPr>
          <w:p w14:paraId="3C3D7945" w14:textId="77777777" w:rsidR="00321A1A" w:rsidRPr="00D516D8" w:rsidRDefault="00321A1A" w:rsidP="00132B68">
            <w:pPr>
              <w:rPr>
                <w:i/>
                <w:sz w:val="24"/>
                <w:szCs w:val="24"/>
              </w:rPr>
            </w:pPr>
            <w:r w:rsidRPr="00D516D8">
              <w:rPr>
                <w:i/>
                <w:sz w:val="24"/>
                <w:szCs w:val="24"/>
              </w:rPr>
              <w:t xml:space="preserve">Danach schreiben die Nazis den Eltern einen Brief. „Theodor wurde krank. Er ist an dieser Krankheit gestorben.“ Das war eine Lüge. Die Nazis waren ordentliche </w:t>
            </w:r>
            <w:r w:rsidRPr="00D516D8">
              <w:rPr>
                <w:b/>
                <w:i/>
                <w:sz w:val="24"/>
                <w:szCs w:val="24"/>
              </w:rPr>
              <w:t>Mörder</w:t>
            </w:r>
            <w:r w:rsidRPr="00D516D8">
              <w:rPr>
                <w:i/>
                <w:sz w:val="24"/>
                <w:szCs w:val="24"/>
              </w:rPr>
              <w:t xml:space="preserve">. Sie geben sogar den Keks und alles was Theodor bei sich hatte, an seine Familie zurück. </w:t>
            </w:r>
          </w:p>
          <w:p w14:paraId="1D62289B" w14:textId="77777777" w:rsidR="00321A1A" w:rsidRPr="00D516D8" w:rsidRDefault="00321A1A" w:rsidP="00132B68">
            <w:pPr>
              <w:rPr>
                <w:i/>
                <w:sz w:val="24"/>
                <w:szCs w:val="24"/>
              </w:rPr>
            </w:pPr>
            <w:r w:rsidRPr="00D516D8">
              <w:rPr>
                <w:i/>
                <w:sz w:val="24"/>
                <w:szCs w:val="24"/>
              </w:rPr>
              <w:t xml:space="preserve">Die Eltern sind traurig und wütend. Sie vermissen Theodor sehr. </w:t>
            </w:r>
          </w:p>
        </w:tc>
      </w:tr>
    </w:tbl>
    <w:p w14:paraId="2FDF7C18" w14:textId="77777777" w:rsidR="00321A1A" w:rsidRDefault="00321A1A" w:rsidP="00321A1A">
      <w:pPr>
        <w:jc w:val="both"/>
        <w:rPr>
          <w:sz w:val="24"/>
          <w:szCs w:val="24"/>
        </w:rPr>
      </w:pPr>
    </w:p>
    <w:p w14:paraId="2BA8806F" w14:textId="77777777" w:rsidR="00321A1A" w:rsidRDefault="00321A1A" w:rsidP="00321A1A">
      <w:pPr>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52D80FC4" wp14:editId="45E1C06C">
                <wp:simplePos x="0" y="0"/>
                <wp:positionH relativeFrom="column">
                  <wp:posOffset>-48895</wp:posOffset>
                </wp:positionH>
                <wp:positionV relativeFrom="paragraph">
                  <wp:posOffset>82550</wp:posOffset>
                </wp:positionV>
                <wp:extent cx="5768975" cy="4471670"/>
                <wp:effectExtent l="13335" t="7620" r="8890" b="698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4471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531D8" w14:textId="77777777" w:rsidR="00321A1A" w:rsidRPr="00F05467" w:rsidRDefault="00321A1A" w:rsidP="00321A1A">
                            <w:r w:rsidRPr="00F05467">
                              <w:rPr>
                                <w:noProof/>
                              </w:rPr>
                              <w:drawing>
                                <wp:inline distT="0" distB="0" distL="0" distR="0" wp14:anchorId="687FC9D3" wp14:editId="096E8609">
                                  <wp:extent cx="5934075" cy="4457700"/>
                                  <wp:effectExtent l="0" t="0" r="9525" b="0"/>
                                  <wp:docPr id="1" name="Grafik 1" descr="Erm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or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4577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5pt;margin-top:6.5pt;width:454.25pt;height:35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" filled="f">
                <v:textbox style="mso-fit-shape-to-text:t" inset="0,0,0,0">
                  <w:txbxContent>
                    <w:p w14:paraId="0A7531D8" w14:textId="77777777" w:rsidR="00321A1A" w:rsidRPr="00F05467" w:rsidRDefault="00321A1A" w:rsidP="00321A1A">
                      <w:r w:rsidRPr="00F05467">
                        <w:rPr>
                          <w:noProof/>
                        </w:rPr>
                        <w:drawing>
                          <wp:inline distT="0" distB="0" distL="0" distR="0" wp14:anchorId="687FC9D3" wp14:editId="096E8609">
                            <wp:extent cx="5934075" cy="4457700"/>
                            <wp:effectExtent l="0" t="0" r="9525" b="0"/>
                            <wp:docPr id="1" name="Grafik 1" descr="Erm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or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457700"/>
                                    </a:xfrm>
                                    <a:prstGeom prst="rect">
                                      <a:avLst/>
                                    </a:prstGeom>
                                    <a:noFill/>
                                    <a:ln>
                                      <a:noFill/>
                                    </a:ln>
                                  </pic:spPr>
                                </pic:pic>
                              </a:graphicData>
                            </a:graphic>
                          </wp:inline>
                        </w:drawing>
                      </w:r>
                    </w:p>
                  </w:txbxContent>
                </v:textbox>
              </v:shape>
            </w:pict>
          </mc:Fallback>
        </mc:AlternateContent>
      </w:r>
    </w:p>
    <w:p w14:paraId="7A53E262" w14:textId="77777777" w:rsidR="00321A1A" w:rsidRDefault="00321A1A" w:rsidP="00321A1A">
      <w:pPr>
        <w:jc w:val="both"/>
        <w:rPr>
          <w:sz w:val="24"/>
          <w:szCs w:val="24"/>
        </w:rPr>
      </w:pPr>
    </w:p>
    <w:p w14:paraId="7F20D56A" w14:textId="77777777" w:rsidR="00321A1A" w:rsidRDefault="00321A1A" w:rsidP="00321A1A">
      <w:pPr>
        <w:jc w:val="both"/>
        <w:rPr>
          <w:sz w:val="24"/>
          <w:szCs w:val="24"/>
        </w:rPr>
      </w:pPr>
    </w:p>
    <w:p w14:paraId="29A84177" w14:textId="77777777" w:rsidR="00321A1A" w:rsidRDefault="00321A1A" w:rsidP="00321A1A">
      <w:pPr>
        <w:jc w:val="both"/>
        <w:rPr>
          <w:sz w:val="24"/>
          <w:szCs w:val="24"/>
        </w:rPr>
      </w:pPr>
    </w:p>
    <w:p w14:paraId="36E432BF" w14:textId="77777777" w:rsidR="00321A1A" w:rsidRDefault="00321A1A" w:rsidP="00321A1A">
      <w:pPr>
        <w:jc w:val="both"/>
        <w:rPr>
          <w:sz w:val="24"/>
          <w:szCs w:val="24"/>
        </w:rPr>
      </w:pPr>
    </w:p>
    <w:p w14:paraId="6B7B8BEC" w14:textId="77777777" w:rsidR="00321A1A" w:rsidRDefault="00321A1A" w:rsidP="00321A1A">
      <w:pPr>
        <w:jc w:val="both"/>
        <w:rPr>
          <w:sz w:val="24"/>
          <w:szCs w:val="24"/>
        </w:rPr>
      </w:pPr>
    </w:p>
    <w:p w14:paraId="7DB3C1F6" w14:textId="77777777" w:rsidR="00321A1A" w:rsidRDefault="00321A1A" w:rsidP="00321A1A">
      <w:pPr>
        <w:jc w:val="both"/>
        <w:rPr>
          <w:sz w:val="24"/>
          <w:szCs w:val="24"/>
        </w:rPr>
      </w:pPr>
    </w:p>
    <w:p w14:paraId="7424E37D" w14:textId="77777777" w:rsidR="00321A1A" w:rsidRDefault="00321A1A" w:rsidP="00321A1A">
      <w:pPr>
        <w:jc w:val="both"/>
        <w:rPr>
          <w:sz w:val="24"/>
          <w:szCs w:val="24"/>
        </w:rPr>
      </w:pPr>
    </w:p>
    <w:p w14:paraId="46382C9E" w14:textId="77777777" w:rsidR="00321A1A" w:rsidRDefault="00321A1A" w:rsidP="00321A1A">
      <w:pPr>
        <w:jc w:val="both"/>
        <w:rPr>
          <w:sz w:val="24"/>
          <w:szCs w:val="24"/>
        </w:rPr>
      </w:pPr>
    </w:p>
    <w:p w14:paraId="74148D20" w14:textId="77777777" w:rsidR="00321A1A" w:rsidRDefault="00321A1A" w:rsidP="00321A1A">
      <w:pPr>
        <w:jc w:val="both"/>
        <w:rPr>
          <w:sz w:val="24"/>
          <w:szCs w:val="24"/>
        </w:rPr>
      </w:pPr>
    </w:p>
    <w:p w14:paraId="5376FBC3" w14:textId="77777777" w:rsidR="00321A1A" w:rsidRDefault="00321A1A" w:rsidP="00321A1A">
      <w:pPr>
        <w:jc w:val="both"/>
        <w:rPr>
          <w:sz w:val="24"/>
          <w:szCs w:val="24"/>
        </w:rPr>
      </w:pPr>
    </w:p>
    <w:p w14:paraId="16A53A57" w14:textId="77777777" w:rsidR="00321A1A" w:rsidRDefault="00321A1A" w:rsidP="00321A1A">
      <w:pPr>
        <w:jc w:val="both"/>
        <w:rPr>
          <w:sz w:val="24"/>
          <w:szCs w:val="24"/>
        </w:rPr>
      </w:pPr>
    </w:p>
    <w:p w14:paraId="5BBBCE8E" w14:textId="77777777" w:rsidR="00321A1A" w:rsidRDefault="00321A1A" w:rsidP="00321A1A">
      <w:pPr>
        <w:jc w:val="both"/>
        <w:rPr>
          <w:sz w:val="24"/>
          <w:szCs w:val="24"/>
        </w:rPr>
      </w:pPr>
    </w:p>
    <w:p w14:paraId="4EF00B35" w14:textId="77777777" w:rsidR="00321A1A" w:rsidRDefault="00321A1A" w:rsidP="00321A1A">
      <w:pPr>
        <w:jc w:val="both"/>
        <w:rPr>
          <w:sz w:val="24"/>
          <w:szCs w:val="24"/>
        </w:rPr>
      </w:pPr>
    </w:p>
    <w:p w14:paraId="69EAC020" w14:textId="77777777" w:rsidR="00321A1A" w:rsidRDefault="00321A1A" w:rsidP="00321A1A">
      <w:pPr>
        <w:jc w:val="both"/>
        <w:rPr>
          <w:sz w:val="24"/>
          <w:szCs w:val="24"/>
        </w:rPr>
      </w:pPr>
    </w:p>
    <w:p w14:paraId="6DD97D97" w14:textId="77777777" w:rsidR="00321A1A" w:rsidRDefault="00321A1A" w:rsidP="00321A1A">
      <w:pPr>
        <w:jc w:val="both"/>
        <w:rPr>
          <w:sz w:val="24"/>
          <w:szCs w:val="24"/>
        </w:rPr>
      </w:pPr>
    </w:p>
    <w:p w14:paraId="4BB3EE42" w14:textId="77777777" w:rsidR="00321A1A" w:rsidRDefault="00321A1A" w:rsidP="00321A1A">
      <w:pPr>
        <w:jc w:val="both"/>
        <w:rPr>
          <w:sz w:val="24"/>
          <w:szCs w:val="24"/>
        </w:rPr>
      </w:pPr>
    </w:p>
    <w:p w14:paraId="50C8431A" w14:textId="77777777" w:rsidR="00321A1A" w:rsidRDefault="00321A1A" w:rsidP="00321A1A">
      <w:pPr>
        <w:jc w:val="both"/>
        <w:rPr>
          <w:sz w:val="24"/>
          <w:szCs w:val="24"/>
        </w:rPr>
      </w:pPr>
    </w:p>
    <w:p w14:paraId="2DC31037" w14:textId="77777777" w:rsidR="00321A1A" w:rsidRDefault="00321A1A" w:rsidP="00321A1A">
      <w:pPr>
        <w:jc w:val="both"/>
        <w:rPr>
          <w:sz w:val="24"/>
          <w:szCs w:val="24"/>
        </w:rPr>
      </w:pPr>
    </w:p>
    <w:p w14:paraId="2F51EAAB" w14:textId="77777777" w:rsidR="00321A1A" w:rsidRDefault="00321A1A" w:rsidP="00321A1A">
      <w:pPr>
        <w:jc w:val="both"/>
        <w:rPr>
          <w:sz w:val="24"/>
          <w:szCs w:val="24"/>
        </w:rPr>
      </w:pPr>
    </w:p>
    <w:p w14:paraId="74A4700B" w14:textId="77777777" w:rsidR="00321A1A" w:rsidRDefault="00321A1A" w:rsidP="00321A1A">
      <w:pPr>
        <w:jc w:val="both"/>
        <w:rPr>
          <w:sz w:val="24"/>
          <w:szCs w:val="24"/>
        </w:rPr>
      </w:pPr>
    </w:p>
    <w:p w14:paraId="636B529A" w14:textId="77777777" w:rsidR="00321A1A" w:rsidRDefault="00321A1A" w:rsidP="00321A1A">
      <w:pPr>
        <w:jc w:val="both"/>
        <w:rPr>
          <w:sz w:val="24"/>
          <w:szCs w:val="24"/>
        </w:rPr>
      </w:pPr>
    </w:p>
    <w:p w14:paraId="274CBA7C" w14:textId="77777777" w:rsidR="00321A1A" w:rsidRDefault="00321A1A" w:rsidP="00321A1A">
      <w:pPr>
        <w:jc w:val="both"/>
        <w:rPr>
          <w:sz w:val="24"/>
          <w:szCs w:val="24"/>
        </w:rPr>
      </w:pPr>
    </w:p>
    <w:p w14:paraId="459AE709" w14:textId="77777777" w:rsidR="00321A1A" w:rsidRDefault="00321A1A" w:rsidP="00321A1A">
      <w:pPr>
        <w:jc w:val="both"/>
        <w:rPr>
          <w:sz w:val="24"/>
          <w:szCs w:val="24"/>
        </w:rPr>
      </w:pPr>
    </w:p>
    <w:p w14:paraId="629E22C1" w14:textId="77777777" w:rsidR="00321A1A" w:rsidRDefault="00321A1A" w:rsidP="00321A1A">
      <w:pPr>
        <w:jc w:val="both"/>
        <w:rPr>
          <w:sz w:val="24"/>
          <w:szCs w:val="24"/>
        </w:rPr>
      </w:pPr>
    </w:p>
    <w:p w14:paraId="67A821D3" w14:textId="77777777" w:rsidR="00321A1A" w:rsidRDefault="00321A1A" w:rsidP="00321A1A">
      <w:pPr>
        <w:jc w:val="both"/>
        <w:rPr>
          <w:sz w:val="24"/>
          <w:szCs w:val="24"/>
        </w:rPr>
      </w:pPr>
    </w:p>
    <w:p w14:paraId="38268215" w14:textId="77777777" w:rsidR="00321A1A" w:rsidRDefault="00321A1A" w:rsidP="00321A1A">
      <w:pPr>
        <w:jc w:val="both"/>
        <w:rPr>
          <w:b/>
          <w:sz w:val="20"/>
          <w:szCs w:val="20"/>
        </w:rPr>
      </w:pPr>
    </w:p>
    <w:p w14:paraId="38591EB8" w14:textId="77777777" w:rsidR="00321A1A" w:rsidRPr="00A11EDD" w:rsidRDefault="00321A1A" w:rsidP="00321A1A">
      <w:pPr>
        <w:jc w:val="both"/>
        <w:rPr>
          <w:b/>
          <w:sz w:val="20"/>
          <w:szCs w:val="20"/>
        </w:rPr>
      </w:pPr>
      <w:r>
        <w:rPr>
          <w:b/>
          <w:sz w:val="20"/>
          <w:szCs w:val="20"/>
        </w:rPr>
        <w:t>Abb. 1: Kein Haus zum Leben</w:t>
      </w:r>
    </w:p>
    <w:p w14:paraId="4DFC506F" w14:textId="77777777" w:rsidR="00321A1A" w:rsidRDefault="00321A1A" w:rsidP="00321A1A">
      <w:pPr>
        <w:jc w:val="both"/>
        <w:rPr>
          <w:sz w:val="24"/>
          <w:szCs w:val="24"/>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321A1A" w:rsidRPr="00D516D8" w14:paraId="02A32DE7" w14:textId="77777777" w:rsidTr="00132B68">
        <w:tc>
          <w:tcPr>
            <w:tcW w:w="2500" w:type="pct"/>
            <w:tcBorders>
              <w:top w:val="nil"/>
              <w:left w:val="nil"/>
              <w:bottom w:val="nil"/>
              <w:right w:val="nil"/>
            </w:tcBorders>
            <w:shd w:val="clear" w:color="auto" w:fill="auto"/>
          </w:tcPr>
          <w:p w14:paraId="63A69920" w14:textId="77777777" w:rsidR="00321A1A" w:rsidRPr="00D516D8" w:rsidRDefault="00321A1A" w:rsidP="00132B68">
            <w:pPr>
              <w:jc w:val="both"/>
              <w:rPr>
                <w:sz w:val="24"/>
                <w:szCs w:val="24"/>
              </w:rPr>
            </w:pPr>
            <w:r w:rsidRPr="00D516D8">
              <w:rPr>
                <w:sz w:val="24"/>
                <w:szCs w:val="24"/>
              </w:rPr>
              <w:t>Fahren Sie mit der Hand senkrecht durch die ganze Spielfläche, so dass ein sichtbarer Graben entsteht.</w:t>
            </w:r>
          </w:p>
        </w:tc>
        <w:tc>
          <w:tcPr>
            <w:tcW w:w="2500" w:type="pct"/>
            <w:tcBorders>
              <w:top w:val="nil"/>
              <w:left w:val="nil"/>
              <w:bottom w:val="nil"/>
              <w:right w:val="nil"/>
            </w:tcBorders>
            <w:shd w:val="clear" w:color="auto" w:fill="auto"/>
          </w:tcPr>
          <w:p w14:paraId="73FF2AEF" w14:textId="16F652F7" w:rsidR="00321A1A" w:rsidRPr="00D516D8" w:rsidRDefault="00321A1A" w:rsidP="00132B68">
            <w:pPr>
              <w:jc w:val="both"/>
              <w:rPr>
                <w:i/>
                <w:sz w:val="24"/>
                <w:szCs w:val="24"/>
              </w:rPr>
            </w:pPr>
            <w:r w:rsidRPr="00D516D8">
              <w:rPr>
                <w:i/>
                <w:sz w:val="24"/>
                <w:szCs w:val="24"/>
              </w:rPr>
              <w:t>Diese ganze Geschichte hat das Land gespalten. In so genannte Starke und so genannte Schwache, in Herrenmenschen und in Untermenschen. Das hat viel Unheil gebracht.</w:t>
            </w:r>
          </w:p>
          <w:p w14:paraId="1F1EFB80" w14:textId="77777777" w:rsidR="00321A1A" w:rsidRPr="00D516D8" w:rsidRDefault="00321A1A" w:rsidP="00132B68">
            <w:pPr>
              <w:jc w:val="both"/>
              <w:rPr>
                <w:i/>
                <w:sz w:val="24"/>
                <w:szCs w:val="24"/>
              </w:rPr>
            </w:pPr>
          </w:p>
        </w:tc>
      </w:tr>
      <w:tr w:rsidR="00321A1A" w:rsidRPr="00D516D8" w14:paraId="43E3505C" w14:textId="77777777" w:rsidTr="00132B68">
        <w:tc>
          <w:tcPr>
            <w:tcW w:w="2500" w:type="pct"/>
            <w:tcBorders>
              <w:top w:val="nil"/>
              <w:left w:val="nil"/>
              <w:bottom w:val="nil"/>
              <w:right w:val="nil"/>
            </w:tcBorders>
            <w:shd w:val="clear" w:color="auto" w:fill="EAEAEA"/>
          </w:tcPr>
          <w:p w14:paraId="4924A692" w14:textId="77777777" w:rsidR="00321A1A" w:rsidRPr="00D516D8" w:rsidRDefault="00321A1A" w:rsidP="00132B68">
            <w:pPr>
              <w:rPr>
                <w:sz w:val="24"/>
                <w:szCs w:val="24"/>
              </w:rPr>
            </w:pPr>
            <w:r w:rsidRPr="00D516D8">
              <w:rPr>
                <w:sz w:val="24"/>
                <w:szCs w:val="24"/>
              </w:rPr>
              <w:t>Machen sie eine Handbewegung über das ganze Land.</w:t>
            </w:r>
          </w:p>
          <w:p w14:paraId="1E171CF7" w14:textId="77777777" w:rsidR="00321A1A" w:rsidRPr="00D516D8" w:rsidRDefault="00321A1A" w:rsidP="00132B68">
            <w:pPr>
              <w:rPr>
                <w:sz w:val="24"/>
                <w:szCs w:val="24"/>
              </w:rPr>
            </w:pPr>
          </w:p>
          <w:p w14:paraId="77BEE5C0" w14:textId="77777777" w:rsidR="00321A1A" w:rsidRPr="00D516D8" w:rsidRDefault="00321A1A" w:rsidP="00132B68">
            <w:pPr>
              <w:rPr>
                <w:sz w:val="24"/>
                <w:szCs w:val="24"/>
              </w:rPr>
            </w:pPr>
            <w:r w:rsidRPr="00D516D8">
              <w:rPr>
                <w:sz w:val="24"/>
                <w:szCs w:val="24"/>
              </w:rPr>
              <w:t>Bewegen Sie einen Nationalsozialisten schnell an den Spielfeldrand.</w:t>
            </w:r>
          </w:p>
          <w:p w14:paraId="7180F587" w14:textId="77777777" w:rsidR="00321A1A" w:rsidRPr="00D516D8" w:rsidRDefault="00321A1A" w:rsidP="00132B68">
            <w:pPr>
              <w:rPr>
                <w:sz w:val="24"/>
                <w:szCs w:val="24"/>
              </w:rPr>
            </w:pPr>
            <w:r w:rsidRPr="00D516D8">
              <w:rPr>
                <w:sz w:val="24"/>
                <w:szCs w:val="24"/>
              </w:rPr>
              <w:t xml:space="preserve">Deuten Sie beim Zweiten eine abstreitende Handbewegung an und </w:t>
            </w:r>
            <w:r w:rsidRPr="00D516D8">
              <w:rPr>
                <w:sz w:val="24"/>
                <w:szCs w:val="24"/>
              </w:rPr>
              <w:lastRenderedPageBreak/>
              <w:t>stellen Sie den dritten in den Graben.</w:t>
            </w:r>
          </w:p>
          <w:p w14:paraId="7B5822C4" w14:textId="77777777" w:rsidR="00321A1A" w:rsidRPr="00D516D8" w:rsidRDefault="00321A1A" w:rsidP="00132B68">
            <w:pPr>
              <w:rPr>
                <w:sz w:val="24"/>
                <w:szCs w:val="24"/>
              </w:rPr>
            </w:pPr>
            <w:r w:rsidRPr="00D516D8">
              <w:rPr>
                <w:sz w:val="24"/>
                <w:szCs w:val="24"/>
              </w:rPr>
              <w:t>Verrücken Sie die einzelnen Häuser ein kleines Stück.</w:t>
            </w:r>
          </w:p>
          <w:p w14:paraId="7F3ABA9A" w14:textId="77777777" w:rsidR="00321A1A" w:rsidRPr="00D516D8" w:rsidRDefault="00321A1A" w:rsidP="00132B68">
            <w:pPr>
              <w:jc w:val="both"/>
              <w:rPr>
                <w:sz w:val="24"/>
                <w:szCs w:val="24"/>
              </w:rPr>
            </w:pPr>
            <w:r w:rsidRPr="00D516D8">
              <w:rPr>
                <w:sz w:val="24"/>
                <w:szCs w:val="24"/>
              </w:rPr>
              <w:t>Füllen sie den Graben teilweise wieder mit Erde.</w:t>
            </w:r>
          </w:p>
        </w:tc>
        <w:tc>
          <w:tcPr>
            <w:tcW w:w="2500" w:type="pct"/>
            <w:tcBorders>
              <w:top w:val="nil"/>
              <w:left w:val="nil"/>
              <w:bottom w:val="nil"/>
              <w:right w:val="nil"/>
            </w:tcBorders>
            <w:shd w:val="clear" w:color="auto" w:fill="EAEAEA"/>
          </w:tcPr>
          <w:p w14:paraId="0B159A76" w14:textId="77777777" w:rsidR="00321A1A" w:rsidRPr="00D516D8" w:rsidRDefault="00321A1A" w:rsidP="00132B68">
            <w:pPr>
              <w:rPr>
                <w:i/>
                <w:sz w:val="24"/>
                <w:szCs w:val="24"/>
              </w:rPr>
            </w:pPr>
            <w:r w:rsidRPr="00D516D8">
              <w:rPr>
                <w:i/>
                <w:sz w:val="24"/>
                <w:szCs w:val="24"/>
              </w:rPr>
              <w:lastRenderedPageBreak/>
              <w:t xml:space="preserve">Dann, am Ende des Krieges, befreien die Engländer, Amerikaner, Franzosen und Russen Deutschland von den Nazis. Die einen fliehen. Die anderen sagen „Ich war nicht dabei.“ Einzelne werden gefangen, verurteilt und bestraft. </w:t>
            </w:r>
          </w:p>
          <w:p w14:paraId="56D365BA" w14:textId="77777777" w:rsidR="00321A1A" w:rsidRPr="00D516D8" w:rsidRDefault="00321A1A" w:rsidP="00132B68">
            <w:pPr>
              <w:rPr>
                <w:i/>
                <w:sz w:val="24"/>
                <w:szCs w:val="24"/>
              </w:rPr>
            </w:pPr>
          </w:p>
          <w:p w14:paraId="06F267A4" w14:textId="77777777" w:rsidR="00321A1A" w:rsidRPr="00D516D8" w:rsidRDefault="00321A1A" w:rsidP="00132B68">
            <w:pPr>
              <w:rPr>
                <w:i/>
                <w:sz w:val="24"/>
                <w:szCs w:val="24"/>
              </w:rPr>
            </w:pPr>
          </w:p>
          <w:p w14:paraId="1C7EB49B" w14:textId="77777777" w:rsidR="00321A1A" w:rsidRPr="00D516D8" w:rsidRDefault="00321A1A" w:rsidP="00132B68">
            <w:pPr>
              <w:jc w:val="both"/>
              <w:rPr>
                <w:i/>
                <w:sz w:val="24"/>
                <w:szCs w:val="24"/>
              </w:rPr>
            </w:pPr>
            <w:r w:rsidRPr="00D516D8">
              <w:rPr>
                <w:i/>
                <w:sz w:val="24"/>
                <w:szCs w:val="24"/>
              </w:rPr>
              <w:t>Nach dem Krieg bauen die Menschen das zerstörte Land wieder auf. Manche Gräben wurden zugeschüttet.</w:t>
            </w:r>
          </w:p>
        </w:tc>
      </w:tr>
    </w:tbl>
    <w:p w14:paraId="7A820DC9" w14:textId="77777777" w:rsidR="00321A1A" w:rsidRDefault="00321A1A" w:rsidP="00321A1A">
      <w:pPr>
        <w:jc w:val="both"/>
        <w:rPr>
          <w:sz w:val="24"/>
          <w:szCs w:val="24"/>
        </w:rPr>
      </w:pPr>
    </w:p>
    <w:tbl>
      <w:tblPr>
        <w:tblW w:w="5000" w:type="pct"/>
        <w:tblInd w:w="38" w:type="dxa"/>
        <w:shd w:val="clear" w:color="auto" w:fill="EAEAEA"/>
        <w:tblLook w:val="01E0" w:firstRow="1" w:lastRow="1" w:firstColumn="1" w:lastColumn="1" w:noHBand="0" w:noVBand="0"/>
      </w:tblPr>
      <w:tblGrid>
        <w:gridCol w:w="4644"/>
        <w:gridCol w:w="4644"/>
      </w:tblGrid>
      <w:tr w:rsidR="00321A1A" w:rsidRPr="00D516D8" w14:paraId="7D0FBB89" w14:textId="77777777" w:rsidTr="00132B68">
        <w:tc>
          <w:tcPr>
            <w:tcW w:w="2500" w:type="pct"/>
            <w:shd w:val="clear" w:color="auto" w:fill="EAEAEA"/>
          </w:tcPr>
          <w:p w14:paraId="6A57C929" w14:textId="77777777" w:rsidR="00321A1A" w:rsidRPr="00D516D8" w:rsidRDefault="00321A1A" w:rsidP="00132B68">
            <w:pPr>
              <w:rPr>
                <w:sz w:val="24"/>
                <w:szCs w:val="24"/>
              </w:rPr>
            </w:pPr>
            <w:r w:rsidRPr="00D516D8">
              <w:rPr>
                <w:sz w:val="24"/>
                <w:szCs w:val="24"/>
              </w:rPr>
              <w:t>Bedecken Sie den Holzklotz von Grafeneck mit Erde.</w:t>
            </w:r>
          </w:p>
          <w:p w14:paraId="44CD0E60" w14:textId="77777777" w:rsidR="00321A1A" w:rsidRPr="00D516D8" w:rsidRDefault="00321A1A" w:rsidP="00132B68">
            <w:pPr>
              <w:rPr>
                <w:sz w:val="24"/>
                <w:szCs w:val="24"/>
              </w:rPr>
            </w:pPr>
            <w:r w:rsidRPr="00D516D8">
              <w:rPr>
                <w:sz w:val="24"/>
                <w:szCs w:val="24"/>
              </w:rPr>
              <w:t>Lassen Sie eine Figur auf Grafeneck zugehen. Wischen Sie langsam die Erde vom Holzklotz.</w:t>
            </w:r>
          </w:p>
          <w:p w14:paraId="09AD429C" w14:textId="77777777" w:rsidR="00321A1A" w:rsidRPr="00D516D8" w:rsidRDefault="00321A1A" w:rsidP="00132B68">
            <w:pPr>
              <w:rPr>
                <w:sz w:val="24"/>
                <w:szCs w:val="24"/>
              </w:rPr>
            </w:pPr>
            <w:r w:rsidRPr="00D516D8">
              <w:rPr>
                <w:sz w:val="24"/>
                <w:szCs w:val="24"/>
              </w:rPr>
              <w:t>Zeichnen Sie mit dem Finger die Spur von Grafeneck zum Elternhaus nach und legen Sie den Keks zurück nach Grafeneck.</w:t>
            </w:r>
          </w:p>
          <w:p w14:paraId="56E103F5" w14:textId="77777777" w:rsidR="00321A1A" w:rsidRPr="00D516D8" w:rsidRDefault="00321A1A" w:rsidP="00132B68">
            <w:pPr>
              <w:jc w:val="both"/>
              <w:rPr>
                <w:sz w:val="24"/>
                <w:szCs w:val="24"/>
              </w:rPr>
            </w:pPr>
            <w:r w:rsidRPr="00D516D8">
              <w:rPr>
                <w:sz w:val="24"/>
                <w:szCs w:val="24"/>
              </w:rPr>
              <w:t>Stellen Sie den Gedenkstein vor Grafeneck und legen sie darauf den Keks.</w:t>
            </w:r>
          </w:p>
        </w:tc>
        <w:tc>
          <w:tcPr>
            <w:tcW w:w="2500" w:type="pct"/>
            <w:shd w:val="clear" w:color="auto" w:fill="EAEAEA"/>
          </w:tcPr>
          <w:p w14:paraId="1161AB11" w14:textId="77777777" w:rsidR="00321A1A" w:rsidRPr="00D516D8" w:rsidRDefault="00321A1A" w:rsidP="00132B68">
            <w:pPr>
              <w:rPr>
                <w:b/>
                <w:i/>
                <w:sz w:val="24"/>
                <w:szCs w:val="24"/>
              </w:rPr>
            </w:pPr>
            <w:r w:rsidRPr="00D516D8">
              <w:rPr>
                <w:i/>
                <w:sz w:val="24"/>
                <w:szCs w:val="24"/>
              </w:rPr>
              <w:t xml:space="preserve">Grafeneck und was dort passiert war wurde </w:t>
            </w:r>
            <w:r w:rsidRPr="00D516D8">
              <w:rPr>
                <w:b/>
                <w:i/>
                <w:sz w:val="24"/>
                <w:szCs w:val="24"/>
              </w:rPr>
              <w:t>vergessen.</w:t>
            </w:r>
          </w:p>
          <w:p w14:paraId="06AD49CA" w14:textId="77777777" w:rsidR="00091A60" w:rsidRDefault="00321A1A" w:rsidP="00132B68">
            <w:pPr>
              <w:rPr>
                <w:i/>
                <w:sz w:val="24"/>
                <w:szCs w:val="24"/>
              </w:rPr>
            </w:pPr>
            <w:r w:rsidRPr="00D516D8">
              <w:rPr>
                <w:i/>
                <w:sz w:val="24"/>
                <w:szCs w:val="24"/>
              </w:rPr>
              <w:t>Erst viele Jahre später kommen Menschen und graben die Gesch</w:t>
            </w:r>
            <w:r w:rsidR="00091A60">
              <w:rPr>
                <w:i/>
                <w:sz w:val="24"/>
                <w:szCs w:val="24"/>
              </w:rPr>
              <w:t>ichte von Grafeneck wieder aus.</w:t>
            </w:r>
          </w:p>
          <w:p w14:paraId="6AEC7594" w14:textId="7E341699" w:rsidR="00321A1A" w:rsidRPr="00D516D8" w:rsidRDefault="00321A1A" w:rsidP="00132B68">
            <w:pPr>
              <w:rPr>
                <w:i/>
                <w:sz w:val="24"/>
                <w:szCs w:val="24"/>
              </w:rPr>
            </w:pPr>
            <w:r w:rsidRPr="00D516D8">
              <w:rPr>
                <w:i/>
                <w:sz w:val="24"/>
                <w:szCs w:val="24"/>
              </w:rPr>
              <w:t>Sie suchen nach den Spuren der Opfer. Dabei entdecken sie auch die Geschichte von Theodor, seine</w:t>
            </w:r>
            <w:r w:rsidR="00091A60">
              <w:rPr>
                <w:i/>
                <w:sz w:val="24"/>
                <w:szCs w:val="24"/>
              </w:rPr>
              <w:t>n</w:t>
            </w:r>
            <w:r w:rsidRPr="00D516D8">
              <w:rPr>
                <w:i/>
                <w:sz w:val="24"/>
                <w:szCs w:val="24"/>
              </w:rPr>
              <w:t xml:space="preserve"> Eltern und dem Keks.</w:t>
            </w:r>
          </w:p>
          <w:p w14:paraId="0C6796C5" w14:textId="77777777" w:rsidR="00321A1A" w:rsidRPr="00D516D8" w:rsidRDefault="00321A1A" w:rsidP="00132B68">
            <w:pPr>
              <w:jc w:val="both"/>
              <w:rPr>
                <w:i/>
                <w:sz w:val="24"/>
                <w:szCs w:val="24"/>
              </w:rPr>
            </w:pPr>
            <w:r w:rsidRPr="00D516D8">
              <w:rPr>
                <w:i/>
                <w:sz w:val="24"/>
                <w:szCs w:val="24"/>
              </w:rPr>
              <w:t>Was sie finden, tragen sie in Grafeneck zusammen. Sie errichten einen Gedenkstein.</w:t>
            </w:r>
          </w:p>
        </w:tc>
      </w:tr>
    </w:tbl>
    <w:p w14:paraId="5F9A6AE8" w14:textId="77777777" w:rsidR="00321A1A" w:rsidRDefault="00321A1A" w:rsidP="00321A1A">
      <w:pPr>
        <w:jc w:val="both"/>
        <w:rPr>
          <w:sz w:val="24"/>
          <w:szCs w:val="24"/>
        </w:rPr>
      </w:pPr>
    </w:p>
    <w:p w14:paraId="420434F3" w14:textId="77777777" w:rsidR="00321A1A" w:rsidRDefault="00321A1A" w:rsidP="00321A1A">
      <w:pPr>
        <w:jc w:val="both"/>
        <w:rPr>
          <w:sz w:val="24"/>
          <w:szCs w:val="24"/>
        </w:rPr>
      </w:pPr>
    </w:p>
    <w:p w14:paraId="367032FB" w14:textId="77777777" w:rsidR="00321A1A" w:rsidRDefault="00321A1A" w:rsidP="00321A1A">
      <w:pPr>
        <w:jc w:val="both"/>
        <w:rPr>
          <w:sz w:val="24"/>
          <w:szCs w:val="24"/>
        </w:rPr>
      </w:pPr>
    </w:p>
    <w:p w14:paraId="0960A5D2" w14:textId="76313DC7" w:rsidR="00321A1A" w:rsidRDefault="00735A18" w:rsidP="00321A1A">
      <w:pPr>
        <w:jc w:val="both"/>
        <w:rPr>
          <w:sz w:val="24"/>
          <w:szCs w:val="24"/>
        </w:rPr>
      </w:pPr>
      <w:r>
        <w:rPr>
          <w:noProof/>
        </w:rPr>
        <w:drawing>
          <wp:inline distT="0" distB="0" distL="0" distR="0" wp14:anchorId="088FA556" wp14:editId="44FA39F5">
            <wp:extent cx="5760720" cy="435456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54560"/>
                    </a:xfrm>
                    <a:prstGeom prst="rect">
                      <a:avLst/>
                    </a:prstGeom>
                    <a:noFill/>
                    <a:ln>
                      <a:noFill/>
                    </a:ln>
                  </pic:spPr>
                </pic:pic>
              </a:graphicData>
            </a:graphic>
          </wp:inline>
        </w:drawing>
      </w:r>
    </w:p>
    <w:p w14:paraId="1B4558C3" w14:textId="77777777" w:rsidR="00321A1A" w:rsidRDefault="00321A1A" w:rsidP="00321A1A">
      <w:pPr>
        <w:jc w:val="both"/>
        <w:rPr>
          <w:sz w:val="24"/>
          <w:szCs w:val="24"/>
        </w:rPr>
      </w:pPr>
    </w:p>
    <w:p w14:paraId="4E6AFCF7" w14:textId="77777777" w:rsidR="00321A1A" w:rsidRPr="00A11EDD" w:rsidRDefault="00321A1A" w:rsidP="00321A1A">
      <w:pPr>
        <w:jc w:val="both"/>
        <w:rPr>
          <w:b/>
          <w:sz w:val="20"/>
          <w:szCs w:val="20"/>
        </w:rPr>
      </w:pPr>
      <w:r>
        <w:rPr>
          <w:b/>
          <w:sz w:val="20"/>
          <w:szCs w:val="20"/>
        </w:rPr>
        <w:t>Abb. 4: Das Vergessen</w:t>
      </w:r>
    </w:p>
    <w:p w14:paraId="79777E8C" w14:textId="77777777" w:rsidR="00321A1A" w:rsidRDefault="00321A1A" w:rsidP="00321A1A">
      <w:pPr>
        <w:jc w:val="both"/>
        <w:rPr>
          <w:sz w:val="24"/>
          <w:szCs w:val="24"/>
        </w:rPr>
      </w:pPr>
    </w:p>
    <w:tbl>
      <w:tblPr>
        <w:tblW w:w="5000" w:type="pct"/>
        <w:tblInd w:w="38" w:type="dxa"/>
        <w:tblLook w:val="01E0" w:firstRow="1" w:lastRow="1" w:firstColumn="1" w:lastColumn="1" w:noHBand="0" w:noVBand="0"/>
      </w:tblPr>
      <w:tblGrid>
        <w:gridCol w:w="4644"/>
        <w:gridCol w:w="4644"/>
      </w:tblGrid>
      <w:tr w:rsidR="00321A1A" w:rsidRPr="00D516D8" w14:paraId="62FAF38B" w14:textId="77777777" w:rsidTr="00132B68">
        <w:tc>
          <w:tcPr>
            <w:tcW w:w="2500" w:type="pct"/>
            <w:shd w:val="clear" w:color="auto" w:fill="auto"/>
          </w:tcPr>
          <w:p w14:paraId="783EB37F" w14:textId="77777777" w:rsidR="00321A1A" w:rsidRPr="00D516D8" w:rsidRDefault="00321A1A" w:rsidP="00132B68">
            <w:pPr>
              <w:rPr>
                <w:sz w:val="24"/>
                <w:szCs w:val="24"/>
              </w:rPr>
            </w:pPr>
            <w:r w:rsidRPr="00D516D8">
              <w:rPr>
                <w:sz w:val="24"/>
                <w:szCs w:val="24"/>
              </w:rPr>
              <w:t>Deuten Sie mit der Hand unterschiedliche Orte im Land an.</w:t>
            </w:r>
          </w:p>
          <w:p w14:paraId="18790BE5" w14:textId="77777777" w:rsidR="00321A1A" w:rsidRPr="00D516D8" w:rsidRDefault="00321A1A" w:rsidP="00132B68">
            <w:pPr>
              <w:rPr>
                <w:sz w:val="24"/>
                <w:szCs w:val="24"/>
              </w:rPr>
            </w:pPr>
            <w:r w:rsidRPr="00D516D8">
              <w:rPr>
                <w:sz w:val="24"/>
                <w:szCs w:val="24"/>
              </w:rPr>
              <w:t xml:space="preserve">Legen Sie nun den Stein mit dem Keks in </w:t>
            </w:r>
            <w:r w:rsidRPr="00D516D8">
              <w:rPr>
                <w:sz w:val="24"/>
                <w:szCs w:val="24"/>
              </w:rPr>
              <w:lastRenderedPageBreak/>
              <w:t>die Mitte des Spielfeldes, wo zuvor der Graben war bzw. noch zum Teil ist.</w:t>
            </w:r>
          </w:p>
          <w:p w14:paraId="76CA144C" w14:textId="77777777" w:rsidR="00321A1A" w:rsidRPr="00D516D8" w:rsidRDefault="00321A1A" w:rsidP="00132B68">
            <w:pPr>
              <w:rPr>
                <w:sz w:val="24"/>
                <w:szCs w:val="24"/>
              </w:rPr>
            </w:pPr>
            <w:r w:rsidRPr="00D516D8">
              <w:rPr>
                <w:sz w:val="24"/>
                <w:szCs w:val="24"/>
              </w:rPr>
              <w:t>Bilden Sie mit den erinnernden Figuren einen Kreis um den Gedenkstein.</w:t>
            </w:r>
          </w:p>
          <w:p w14:paraId="4179AC15" w14:textId="77777777" w:rsidR="00321A1A" w:rsidRPr="00D516D8" w:rsidRDefault="00321A1A" w:rsidP="00132B68">
            <w:pPr>
              <w:jc w:val="both"/>
              <w:rPr>
                <w:sz w:val="24"/>
                <w:szCs w:val="24"/>
              </w:rPr>
            </w:pPr>
          </w:p>
        </w:tc>
        <w:tc>
          <w:tcPr>
            <w:tcW w:w="2500" w:type="pct"/>
            <w:shd w:val="clear" w:color="auto" w:fill="auto"/>
          </w:tcPr>
          <w:p w14:paraId="73CB80DC" w14:textId="77777777" w:rsidR="00321A1A" w:rsidRPr="00D516D8" w:rsidRDefault="00321A1A" w:rsidP="00132B68">
            <w:pPr>
              <w:rPr>
                <w:i/>
                <w:sz w:val="24"/>
                <w:szCs w:val="24"/>
              </w:rPr>
            </w:pPr>
            <w:r w:rsidRPr="00D516D8">
              <w:rPr>
                <w:i/>
                <w:sz w:val="24"/>
                <w:szCs w:val="24"/>
              </w:rPr>
              <w:lastRenderedPageBreak/>
              <w:t xml:space="preserve">Viele solcher Gedenksteine werden im ganzen Land aufgerichtet. An ihnen kommen immer wieder Menschen </w:t>
            </w:r>
            <w:r w:rsidRPr="00D516D8">
              <w:rPr>
                <w:i/>
                <w:sz w:val="24"/>
                <w:szCs w:val="24"/>
              </w:rPr>
              <w:lastRenderedPageBreak/>
              <w:t>zusammen, um an diese schreckliche Geschichte zu erinnern.</w:t>
            </w:r>
          </w:p>
          <w:p w14:paraId="611B72F4" w14:textId="484F2521" w:rsidR="00321A1A" w:rsidRPr="00D516D8" w:rsidRDefault="00321A1A" w:rsidP="00132B68">
            <w:pPr>
              <w:rPr>
                <w:i/>
                <w:sz w:val="24"/>
                <w:szCs w:val="24"/>
              </w:rPr>
            </w:pPr>
            <w:r w:rsidRPr="00D516D8">
              <w:rPr>
                <w:i/>
                <w:sz w:val="24"/>
                <w:szCs w:val="24"/>
              </w:rPr>
              <w:t>Sie singen miteinand</w:t>
            </w:r>
            <w:r w:rsidR="00091A60">
              <w:rPr>
                <w:i/>
                <w:sz w:val="24"/>
                <w:szCs w:val="24"/>
              </w:rPr>
              <w:t xml:space="preserve">er, sie bitten um Vergebung </w:t>
            </w:r>
            <w:r w:rsidRPr="00D516D8">
              <w:rPr>
                <w:i/>
                <w:sz w:val="24"/>
                <w:szCs w:val="24"/>
              </w:rPr>
              <w:t>und sie beten: „Gott hilf uns, dass so etwas nie wieder passiert und das</w:t>
            </w:r>
            <w:r w:rsidR="00091A60">
              <w:rPr>
                <w:i/>
                <w:sz w:val="24"/>
                <w:szCs w:val="24"/>
              </w:rPr>
              <w:t>s</w:t>
            </w:r>
            <w:r w:rsidRPr="00D516D8">
              <w:rPr>
                <w:i/>
                <w:sz w:val="24"/>
                <w:szCs w:val="24"/>
              </w:rPr>
              <w:t xml:space="preserve"> die Menschlichkeit siegt!“</w:t>
            </w:r>
          </w:p>
          <w:p w14:paraId="7515DE38" w14:textId="77777777" w:rsidR="00321A1A" w:rsidRPr="00D516D8" w:rsidRDefault="00321A1A" w:rsidP="00132B68">
            <w:pPr>
              <w:jc w:val="both"/>
              <w:rPr>
                <w:sz w:val="24"/>
                <w:szCs w:val="24"/>
              </w:rPr>
            </w:pPr>
          </w:p>
        </w:tc>
      </w:tr>
      <w:tr w:rsidR="00321A1A" w:rsidRPr="00D516D8" w14:paraId="3231A216" w14:textId="77777777" w:rsidTr="00132B68">
        <w:tc>
          <w:tcPr>
            <w:tcW w:w="2500" w:type="pct"/>
            <w:shd w:val="clear" w:color="auto" w:fill="EAEAEA"/>
          </w:tcPr>
          <w:p w14:paraId="505DF63C" w14:textId="77777777" w:rsidR="00321A1A" w:rsidRPr="00D516D8" w:rsidRDefault="00321A1A" w:rsidP="00132B68">
            <w:pPr>
              <w:jc w:val="both"/>
              <w:rPr>
                <w:sz w:val="24"/>
                <w:szCs w:val="24"/>
              </w:rPr>
            </w:pPr>
            <w:r w:rsidRPr="00D516D8">
              <w:rPr>
                <w:sz w:val="24"/>
                <w:szCs w:val="24"/>
              </w:rPr>
              <w:lastRenderedPageBreak/>
              <w:t>Halten Sie einen Moment inne und sinnen Sie still über die Geschichte nach.</w:t>
            </w:r>
          </w:p>
        </w:tc>
        <w:tc>
          <w:tcPr>
            <w:tcW w:w="2500" w:type="pct"/>
            <w:shd w:val="clear" w:color="auto" w:fill="EAEAEA"/>
          </w:tcPr>
          <w:p w14:paraId="3FBC345D" w14:textId="0A248954" w:rsidR="00321A1A" w:rsidRPr="00D516D8" w:rsidRDefault="00091A60" w:rsidP="00132B68">
            <w:pPr>
              <w:rPr>
                <w:i/>
                <w:sz w:val="24"/>
                <w:szCs w:val="24"/>
              </w:rPr>
            </w:pPr>
            <w:r>
              <w:rPr>
                <w:i/>
                <w:sz w:val="24"/>
                <w:szCs w:val="24"/>
              </w:rPr>
              <w:t>Auch Sie werden / I</w:t>
            </w:r>
            <w:r w:rsidR="00321A1A" w:rsidRPr="00D516D8">
              <w:rPr>
                <w:i/>
                <w:sz w:val="24"/>
                <w:szCs w:val="24"/>
              </w:rPr>
              <w:t xml:space="preserve">hr werdet bald …(einen </w:t>
            </w:r>
            <w:r w:rsidR="00321A1A" w:rsidRPr="00D516D8">
              <w:rPr>
                <w:b/>
                <w:i/>
                <w:sz w:val="24"/>
                <w:szCs w:val="24"/>
              </w:rPr>
              <w:t>Gedenkgottesdienst</w:t>
            </w:r>
            <w:r w:rsidR="00321A1A" w:rsidRPr="00D516D8">
              <w:rPr>
                <w:i/>
                <w:sz w:val="24"/>
                <w:szCs w:val="24"/>
              </w:rPr>
              <w:t xml:space="preserve"> feiern/ gestalten; an einer Gedenkfeier teilnehme</w:t>
            </w:r>
            <w:r>
              <w:rPr>
                <w:i/>
                <w:sz w:val="24"/>
                <w:szCs w:val="24"/>
              </w:rPr>
              <w:t>n etc.). Wie diese hier werdet I</w:t>
            </w:r>
            <w:r w:rsidR="00321A1A" w:rsidRPr="00D516D8">
              <w:rPr>
                <w:i/>
                <w:sz w:val="24"/>
                <w:szCs w:val="24"/>
              </w:rPr>
              <w:t>hr/ werden Sie dazu beitragen, dass so etwas nie wieder geschieht und alle Menschen einander achten und mit Respekt begegnen.</w:t>
            </w:r>
          </w:p>
        </w:tc>
      </w:tr>
    </w:tbl>
    <w:p w14:paraId="3523F8B7" w14:textId="77777777" w:rsidR="00321A1A" w:rsidRDefault="00321A1A" w:rsidP="00321A1A">
      <w:pPr>
        <w:jc w:val="both"/>
        <w:rPr>
          <w:sz w:val="24"/>
          <w:szCs w:val="24"/>
        </w:rPr>
      </w:pPr>
    </w:p>
    <w:tbl>
      <w:tblPr>
        <w:tblW w:w="5000" w:type="pct"/>
        <w:tblInd w:w="38" w:type="dxa"/>
        <w:tblLook w:val="01E0" w:firstRow="1" w:lastRow="1" w:firstColumn="1" w:lastColumn="1" w:noHBand="0" w:noVBand="0"/>
      </w:tblPr>
      <w:tblGrid>
        <w:gridCol w:w="4644"/>
        <w:gridCol w:w="4644"/>
      </w:tblGrid>
      <w:tr w:rsidR="00321A1A" w:rsidRPr="00D516D8" w14:paraId="7E85B92E" w14:textId="77777777" w:rsidTr="00132B68">
        <w:tc>
          <w:tcPr>
            <w:tcW w:w="2500" w:type="pct"/>
            <w:shd w:val="clear" w:color="auto" w:fill="auto"/>
          </w:tcPr>
          <w:p w14:paraId="40094C56" w14:textId="77777777" w:rsidR="00321A1A" w:rsidRPr="00D516D8" w:rsidRDefault="00321A1A" w:rsidP="00132B68">
            <w:pPr>
              <w:rPr>
                <w:sz w:val="24"/>
                <w:szCs w:val="24"/>
              </w:rPr>
            </w:pPr>
            <w:r w:rsidRPr="00D516D8">
              <w:rPr>
                <w:sz w:val="24"/>
                <w:szCs w:val="24"/>
              </w:rPr>
              <w:t xml:space="preserve">Beginnen Sie mit dem Ergründungsgespräch. </w:t>
            </w:r>
          </w:p>
          <w:p w14:paraId="3FC26080" w14:textId="77777777" w:rsidR="00321A1A" w:rsidRPr="00D516D8" w:rsidRDefault="00321A1A" w:rsidP="00132B68">
            <w:pPr>
              <w:jc w:val="both"/>
              <w:rPr>
                <w:sz w:val="24"/>
                <w:szCs w:val="24"/>
              </w:rPr>
            </w:pPr>
            <w:r w:rsidRPr="00D516D8">
              <w:rPr>
                <w:sz w:val="24"/>
                <w:szCs w:val="24"/>
              </w:rPr>
              <w:t>Klären Sie, ob die Teilnehmenden die Geschichte verstanden haben. Wiederholen oder intensivieren Sie, was nicht verstanden wurde.</w:t>
            </w:r>
          </w:p>
          <w:p w14:paraId="1EFCDF80" w14:textId="77777777" w:rsidR="00321A1A" w:rsidRPr="00D516D8" w:rsidRDefault="00321A1A" w:rsidP="00132B68">
            <w:pPr>
              <w:jc w:val="both"/>
              <w:rPr>
                <w:sz w:val="24"/>
                <w:szCs w:val="24"/>
              </w:rPr>
            </w:pPr>
          </w:p>
        </w:tc>
        <w:tc>
          <w:tcPr>
            <w:tcW w:w="2500" w:type="pct"/>
            <w:shd w:val="clear" w:color="auto" w:fill="auto"/>
          </w:tcPr>
          <w:p w14:paraId="6616F289" w14:textId="77777777" w:rsidR="00321A1A" w:rsidRPr="00D516D8" w:rsidRDefault="00321A1A" w:rsidP="00132B68">
            <w:pPr>
              <w:rPr>
                <w:i/>
                <w:sz w:val="24"/>
                <w:szCs w:val="24"/>
              </w:rPr>
            </w:pPr>
            <w:r w:rsidRPr="00D516D8">
              <w:rPr>
                <w:i/>
                <w:sz w:val="24"/>
                <w:szCs w:val="24"/>
              </w:rPr>
              <w:t>Dies war eine schreckliche Geschichte, ein Teil deutscher Geschichte.</w:t>
            </w:r>
          </w:p>
          <w:p w14:paraId="19636516" w14:textId="77777777" w:rsidR="00321A1A" w:rsidRPr="00D516D8" w:rsidRDefault="00321A1A" w:rsidP="00132B68">
            <w:pPr>
              <w:rPr>
                <w:i/>
                <w:sz w:val="24"/>
                <w:szCs w:val="24"/>
              </w:rPr>
            </w:pPr>
            <w:r w:rsidRPr="00D516D8">
              <w:rPr>
                <w:i/>
                <w:sz w:val="24"/>
                <w:szCs w:val="24"/>
              </w:rPr>
              <w:t>Ich weiß nicht, was ihr an der Geschichte am Schlimmsten findet oder was ihr zu dieser Geschichte sagen wollt.</w:t>
            </w:r>
          </w:p>
          <w:p w14:paraId="1529C560" w14:textId="77777777" w:rsidR="00321A1A" w:rsidRPr="00D516D8" w:rsidRDefault="00321A1A" w:rsidP="00132B68">
            <w:pPr>
              <w:jc w:val="both"/>
              <w:rPr>
                <w:i/>
                <w:sz w:val="24"/>
                <w:szCs w:val="24"/>
              </w:rPr>
            </w:pPr>
          </w:p>
        </w:tc>
      </w:tr>
      <w:tr w:rsidR="00321A1A" w:rsidRPr="00D516D8" w14:paraId="71A860B0" w14:textId="77777777" w:rsidTr="00132B68">
        <w:tc>
          <w:tcPr>
            <w:tcW w:w="2500" w:type="pct"/>
            <w:shd w:val="clear" w:color="auto" w:fill="EAEAEA"/>
          </w:tcPr>
          <w:p w14:paraId="6B1E1A96" w14:textId="77777777" w:rsidR="00321A1A" w:rsidRPr="00D516D8" w:rsidRDefault="00321A1A" w:rsidP="00132B68">
            <w:pPr>
              <w:rPr>
                <w:sz w:val="24"/>
                <w:szCs w:val="24"/>
              </w:rPr>
            </w:pPr>
            <w:r w:rsidRPr="00D516D8">
              <w:rPr>
                <w:sz w:val="24"/>
                <w:szCs w:val="24"/>
              </w:rPr>
              <w:t>Vollziehen Sie, was die Teilnehmenden sagen, mit den Figuren nach.</w:t>
            </w:r>
          </w:p>
        </w:tc>
        <w:tc>
          <w:tcPr>
            <w:tcW w:w="2500" w:type="pct"/>
            <w:shd w:val="clear" w:color="auto" w:fill="EAEAEA"/>
          </w:tcPr>
          <w:p w14:paraId="7CEED683" w14:textId="77777777" w:rsidR="00321A1A" w:rsidRPr="00D516D8" w:rsidRDefault="00321A1A" w:rsidP="00132B68">
            <w:pPr>
              <w:rPr>
                <w:i/>
                <w:sz w:val="24"/>
                <w:szCs w:val="24"/>
              </w:rPr>
            </w:pPr>
            <w:r w:rsidRPr="00D516D8">
              <w:rPr>
                <w:i/>
                <w:sz w:val="24"/>
                <w:szCs w:val="24"/>
              </w:rPr>
              <w:t>Was ist das Wichtigste an dieser Geschichte? Gibt es auch etwas Gutes in der Geschichte?</w:t>
            </w:r>
          </w:p>
        </w:tc>
      </w:tr>
      <w:tr w:rsidR="00321A1A" w:rsidRPr="00D516D8" w14:paraId="2F906F33" w14:textId="77777777" w:rsidTr="00132B68">
        <w:tc>
          <w:tcPr>
            <w:tcW w:w="2500" w:type="pct"/>
            <w:shd w:val="clear" w:color="auto" w:fill="auto"/>
          </w:tcPr>
          <w:p w14:paraId="7C8578E4" w14:textId="77777777" w:rsidR="00321A1A" w:rsidRPr="00D516D8" w:rsidRDefault="00321A1A" w:rsidP="00132B68">
            <w:pPr>
              <w:rPr>
                <w:sz w:val="24"/>
                <w:szCs w:val="24"/>
              </w:rPr>
            </w:pPr>
            <w:r w:rsidRPr="00D516D8">
              <w:rPr>
                <w:sz w:val="24"/>
                <w:szCs w:val="24"/>
              </w:rPr>
              <w:t>ohne Bewegung</w:t>
            </w:r>
          </w:p>
        </w:tc>
        <w:tc>
          <w:tcPr>
            <w:tcW w:w="2500" w:type="pct"/>
            <w:shd w:val="clear" w:color="auto" w:fill="auto"/>
          </w:tcPr>
          <w:p w14:paraId="515202F3" w14:textId="77777777" w:rsidR="00321A1A" w:rsidRPr="00D516D8" w:rsidRDefault="00321A1A" w:rsidP="00132B68">
            <w:pPr>
              <w:rPr>
                <w:i/>
                <w:sz w:val="24"/>
                <w:szCs w:val="24"/>
              </w:rPr>
            </w:pPr>
            <w:r w:rsidRPr="00D516D8">
              <w:rPr>
                <w:i/>
                <w:sz w:val="24"/>
                <w:szCs w:val="24"/>
              </w:rPr>
              <w:t>Erinnert die Geschichte euch an etwas, was ihr aus eurem Leben kennt?</w:t>
            </w:r>
          </w:p>
          <w:p w14:paraId="52480263" w14:textId="77777777" w:rsidR="00321A1A" w:rsidRPr="00D516D8" w:rsidRDefault="00321A1A" w:rsidP="00132B68">
            <w:pPr>
              <w:rPr>
                <w:i/>
                <w:sz w:val="24"/>
                <w:szCs w:val="24"/>
              </w:rPr>
            </w:pPr>
          </w:p>
        </w:tc>
      </w:tr>
    </w:tbl>
    <w:p w14:paraId="5306CC32" w14:textId="77777777" w:rsidR="00321A1A" w:rsidRPr="00713734" w:rsidRDefault="00321A1A" w:rsidP="00321A1A">
      <w:pPr>
        <w:jc w:val="both"/>
        <w:rPr>
          <w:sz w:val="24"/>
          <w:szCs w:val="24"/>
        </w:rPr>
      </w:pPr>
    </w:p>
    <w:tbl>
      <w:tblPr>
        <w:tblW w:w="0" w:type="auto"/>
        <w:shd w:val="clear" w:color="auto" w:fill="EAEAEA"/>
        <w:tblLook w:val="01E0" w:firstRow="1" w:lastRow="1" w:firstColumn="1" w:lastColumn="1" w:noHBand="0" w:noVBand="0"/>
      </w:tblPr>
      <w:tblGrid>
        <w:gridCol w:w="4644"/>
        <w:gridCol w:w="4644"/>
      </w:tblGrid>
      <w:tr w:rsidR="00321A1A" w:rsidRPr="00713734" w14:paraId="088801FC" w14:textId="77777777" w:rsidTr="00091A60">
        <w:tc>
          <w:tcPr>
            <w:tcW w:w="4644" w:type="dxa"/>
            <w:shd w:val="clear" w:color="auto" w:fill="EAEAEA"/>
          </w:tcPr>
          <w:p w14:paraId="46D47DBE" w14:textId="77777777" w:rsidR="00321A1A" w:rsidRPr="00713734" w:rsidRDefault="00321A1A" w:rsidP="00132B68">
            <w:pPr>
              <w:rPr>
                <w:sz w:val="24"/>
                <w:szCs w:val="24"/>
              </w:rPr>
            </w:pPr>
            <w:r w:rsidRPr="00713734">
              <w:rPr>
                <w:sz w:val="24"/>
                <w:szCs w:val="24"/>
              </w:rPr>
              <w:t xml:space="preserve">Legen Sie, wenn die Ergründung der Geschichte an Intensität nachlässt, alle Teile nacheinander zurück in den Korb. Benennen Sie jedes Teil. </w:t>
            </w:r>
          </w:p>
          <w:p w14:paraId="60E8CB39" w14:textId="77777777" w:rsidR="00321A1A" w:rsidRPr="00713734" w:rsidRDefault="00321A1A" w:rsidP="00132B68">
            <w:pPr>
              <w:rPr>
                <w:sz w:val="24"/>
                <w:szCs w:val="24"/>
              </w:rPr>
            </w:pPr>
            <w:r w:rsidRPr="00713734">
              <w:rPr>
                <w:sz w:val="24"/>
                <w:szCs w:val="24"/>
              </w:rPr>
              <w:t>Regen Sie die Teilnehmenden an, darüber nachzudenken, was sie in der Kreativphase gern tun wollen. Zeigen Sie die einzelnen Materialien bis sich alle Personen für eine Tätigkeit entschieden haben.</w:t>
            </w:r>
          </w:p>
        </w:tc>
        <w:tc>
          <w:tcPr>
            <w:tcW w:w="4644" w:type="dxa"/>
            <w:shd w:val="clear" w:color="auto" w:fill="EAEAEA"/>
          </w:tcPr>
          <w:p w14:paraId="5DC92472" w14:textId="77777777" w:rsidR="00321A1A" w:rsidRPr="00782D8E" w:rsidRDefault="00321A1A" w:rsidP="00132B68">
            <w:pPr>
              <w:rPr>
                <w:i/>
                <w:sz w:val="24"/>
                <w:szCs w:val="24"/>
              </w:rPr>
            </w:pPr>
            <w:r w:rsidRPr="00782D8E">
              <w:rPr>
                <w:i/>
                <w:sz w:val="24"/>
                <w:szCs w:val="24"/>
              </w:rPr>
              <w:t>Gibt es etwas in der Geschichte, was ihr weglassen würdet? Räumt es weg.</w:t>
            </w:r>
          </w:p>
        </w:tc>
      </w:tr>
    </w:tbl>
    <w:p w14:paraId="64C0C87B" w14:textId="77777777" w:rsidR="002F18C3" w:rsidRDefault="002F18C3"/>
    <w:sectPr w:rsidR="002F18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0F510" w14:textId="77777777" w:rsidR="00A02B75" w:rsidRDefault="00A02B75" w:rsidP="00321A1A">
      <w:r>
        <w:separator/>
      </w:r>
    </w:p>
  </w:endnote>
  <w:endnote w:type="continuationSeparator" w:id="0">
    <w:p w14:paraId="3EFF07AC" w14:textId="77777777" w:rsidR="00A02B75" w:rsidRDefault="00A02B75" w:rsidP="0032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A16F0" w14:textId="77777777" w:rsidR="00A02B75" w:rsidRDefault="00A02B75" w:rsidP="00321A1A">
      <w:r>
        <w:separator/>
      </w:r>
    </w:p>
  </w:footnote>
  <w:footnote w:type="continuationSeparator" w:id="0">
    <w:p w14:paraId="75E858C5" w14:textId="77777777" w:rsidR="00A02B75" w:rsidRDefault="00A02B75" w:rsidP="00321A1A">
      <w:r>
        <w:continuationSeparator/>
      </w:r>
    </w:p>
  </w:footnote>
  <w:footnote w:id="1">
    <w:p w14:paraId="5B088762" w14:textId="77777777" w:rsidR="00321A1A" w:rsidRDefault="00321A1A" w:rsidP="00321A1A">
      <w:pPr>
        <w:pStyle w:val="Funotentext"/>
      </w:pPr>
      <w:r>
        <w:rPr>
          <w:rStyle w:val="Funotenzeichen"/>
        </w:rPr>
        <w:footnoteRef/>
      </w:r>
      <w:r>
        <w:t xml:space="preserve"> Die Figuren können unter </w:t>
      </w:r>
      <w:hyperlink r:id="rId1" w:history="1">
        <w:r w:rsidRPr="002A5C6E">
          <w:rPr>
            <w:rStyle w:val="Hyperlink"/>
          </w:rPr>
          <w:t>www.godlyplay-materialien.de</w:t>
        </w:r>
      </w:hyperlink>
      <w:r>
        <w:t xml:space="preserve"> (sog. „Volk Gottes-Figuren) bestellt werden. Falls nötig kann für Menschen mit einer schwer geistigen Behinderung der Unterschied zwischen Täter und Opfer auch durch unterschiedliche Farbgebungen erleichtert werden.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A1A"/>
    <w:rsid w:val="00091A60"/>
    <w:rsid w:val="002F18C3"/>
    <w:rsid w:val="00321A1A"/>
    <w:rsid w:val="00460FA9"/>
    <w:rsid w:val="00735A18"/>
    <w:rsid w:val="007E1D08"/>
    <w:rsid w:val="008261F1"/>
    <w:rsid w:val="008E2107"/>
    <w:rsid w:val="00926FF6"/>
    <w:rsid w:val="00A02B75"/>
    <w:rsid w:val="00AF288E"/>
    <w:rsid w:val="00D74901"/>
    <w:rsid w:val="00FB1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1A1A"/>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321A1A"/>
    <w:rPr>
      <w:sz w:val="20"/>
      <w:szCs w:val="20"/>
    </w:rPr>
  </w:style>
  <w:style w:type="character" w:customStyle="1" w:styleId="FunotentextZchn">
    <w:name w:val="Fußnotentext Zchn"/>
    <w:basedOn w:val="Absatz-Standardschriftart"/>
    <w:link w:val="Funotentext"/>
    <w:uiPriority w:val="99"/>
    <w:semiHidden/>
    <w:rsid w:val="00321A1A"/>
    <w:rPr>
      <w:rFonts w:ascii="Arial" w:eastAsia="Times New Roman" w:hAnsi="Arial" w:cs="Arial"/>
      <w:sz w:val="20"/>
      <w:szCs w:val="20"/>
      <w:lang w:eastAsia="de-DE"/>
    </w:rPr>
  </w:style>
  <w:style w:type="character" w:styleId="Funotenzeichen">
    <w:name w:val="footnote reference"/>
    <w:uiPriority w:val="99"/>
    <w:semiHidden/>
    <w:rsid w:val="00321A1A"/>
    <w:rPr>
      <w:rFonts w:cs="Times New Roman"/>
      <w:vertAlign w:val="superscript"/>
    </w:rPr>
  </w:style>
  <w:style w:type="character" w:styleId="Hyperlink">
    <w:name w:val="Hyperlink"/>
    <w:rsid w:val="00321A1A"/>
    <w:rPr>
      <w:rFonts w:cs="Times New Roman"/>
      <w:color w:val="0000FF"/>
      <w:u w:val="single"/>
    </w:rPr>
  </w:style>
  <w:style w:type="paragraph" w:styleId="Sprechblasentext">
    <w:name w:val="Balloon Text"/>
    <w:basedOn w:val="Standard"/>
    <w:link w:val="SprechblasentextZchn"/>
    <w:uiPriority w:val="99"/>
    <w:semiHidden/>
    <w:unhideWhenUsed/>
    <w:rsid w:val="008E21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2107"/>
    <w:rPr>
      <w:rFonts w:ascii="Segoe UI" w:eastAsia="Times New Roman" w:hAnsi="Segoe UI" w:cs="Segoe UI"/>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1A1A"/>
    <w:pPr>
      <w:spacing w:after="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321A1A"/>
    <w:rPr>
      <w:sz w:val="20"/>
      <w:szCs w:val="20"/>
    </w:rPr>
  </w:style>
  <w:style w:type="character" w:customStyle="1" w:styleId="FunotentextZchn">
    <w:name w:val="Fußnotentext Zchn"/>
    <w:basedOn w:val="Absatz-Standardschriftart"/>
    <w:link w:val="Funotentext"/>
    <w:uiPriority w:val="99"/>
    <w:semiHidden/>
    <w:rsid w:val="00321A1A"/>
    <w:rPr>
      <w:rFonts w:ascii="Arial" w:eastAsia="Times New Roman" w:hAnsi="Arial" w:cs="Arial"/>
      <w:sz w:val="20"/>
      <w:szCs w:val="20"/>
      <w:lang w:eastAsia="de-DE"/>
    </w:rPr>
  </w:style>
  <w:style w:type="character" w:styleId="Funotenzeichen">
    <w:name w:val="footnote reference"/>
    <w:uiPriority w:val="99"/>
    <w:semiHidden/>
    <w:rsid w:val="00321A1A"/>
    <w:rPr>
      <w:rFonts w:cs="Times New Roman"/>
      <w:vertAlign w:val="superscript"/>
    </w:rPr>
  </w:style>
  <w:style w:type="character" w:styleId="Hyperlink">
    <w:name w:val="Hyperlink"/>
    <w:rsid w:val="00321A1A"/>
    <w:rPr>
      <w:rFonts w:cs="Times New Roman"/>
      <w:color w:val="0000FF"/>
      <w:u w:val="single"/>
    </w:rPr>
  </w:style>
  <w:style w:type="paragraph" w:styleId="Sprechblasentext">
    <w:name w:val="Balloon Text"/>
    <w:basedOn w:val="Standard"/>
    <w:link w:val="SprechblasentextZchn"/>
    <w:uiPriority w:val="99"/>
    <w:semiHidden/>
    <w:unhideWhenUsed/>
    <w:rsid w:val="008E21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210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dlyplay-materiali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FQENHAJUXFP4-1370465614-2201</_dlc_DocId>
    <_dlc_DocIdUrl xmlns="49dba519-dfa3-43e0-9cb3-83f4fce6e253">
      <Url>http://intranet/bereiche/RPI/Impulse/_layouts/DocIdRedir.aspx?ID=FQENHAJUXFP4-1370465614-2201</Url>
      <Description>FQENHAJUXFP4-1370465614-2201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1" ma:contentTypeDescription="Ein neues Dokument erstellen." ma:contentTypeScope="" ma:versionID="de576aa72a0d5a8eabacb2856d4a338c">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63683F-F07D-4C15-AC1C-77EAEB869A60}">
  <ds:schemaRefs>
    <ds:schemaRef ds:uri="http://purl.org/dc/terms/"/>
    <ds:schemaRef ds:uri="http://schemas.microsoft.com/sharepoint/v3"/>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49dba519-dfa3-43e0-9cb3-83f4fce6e25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055BF4-094F-4C7D-BDF0-F83EB3767732}">
  <ds:schemaRefs>
    <ds:schemaRef ds:uri="http://schemas.microsoft.com/sharepoint/v3/contenttype/forms"/>
  </ds:schemaRefs>
</ds:datastoreItem>
</file>

<file path=customXml/itemProps3.xml><?xml version="1.0" encoding="utf-8"?>
<ds:datastoreItem xmlns:ds="http://schemas.openxmlformats.org/officeDocument/2006/customXml" ds:itemID="{C2BB8578-48DA-459D-8545-CFC9C0B13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75BA6-CC45-4DB8-AF57-9560F78853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7240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Leitung</dc:creator>
  <cp:lastModifiedBy>Hofmann-Driesch, Nadine</cp:lastModifiedBy>
  <cp:revision>3</cp:revision>
  <dcterms:created xsi:type="dcterms:W3CDTF">2018-01-15T15:26:00Z</dcterms:created>
  <dcterms:modified xsi:type="dcterms:W3CDTF">2018-01-15T15:26:00Z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y fmtid="{D5CDD505-2E9C-101B-9397-08002B2CF9AE}" pid="3" name="_dlc_DocIdItemGuid">
    <vt:lpwstr>c0309fca-4975-4f56-af15-6a01681c338d</vt:lpwstr>
  </property>
</Properties>
</file>