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EC" w:rsidRDefault="0030515B">
      <w:bookmarkStart w:id="0" w:name="_GoBack"/>
      <w:bookmarkEnd w:id="0"/>
      <w:r>
        <w:t>Eine Methode, die sich besonders gut eignet um erzählende Texte, z.B. Texte des Alten Testaments, textimmanent zu interpretieren</w:t>
      </w:r>
      <w:r w:rsidR="00535280">
        <w:t>,</w:t>
      </w:r>
      <w:r>
        <w:t xml:space="preserve"> ist die Strukturanalyse. Zu einer umfassenden Betrachtung des Textes kann sie durch kontextuelle Betrachtungen ergänzt werden.</w:t>
      </w:r>
    </w:p>
    <w:p w:rsidR="0030515B" w:rsidRDefault="0030515B">
      <w:r>
        <w:t>Diese Methode arbeitet mit einer Tabelle, die verschiedene Fragen an den Text und die Antworten auf diese Fragen strukturiert:</w:t>
      </w:r>
    </w:p>
    <w:p w:rsidR="0030515B" w:rsidRDefault="0030515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708"/>
        <w:gridCol w:w="4001"/>
      </w:tblGrid>
      <w:tr w:rsidR="0030515B" w:rsidTr="00535280">
        <w:trPr>
          <w:trHeight w:val="397"/>
        </w:trPr>
        <w:tc>
          <w:tcPr>
            <w:tcW w:w="2376" w:type="dxa"/>
            <w:shd w:val="clear" w:color="auto" w:fill="A6A6A6" w:themeFill="background1" w:themeFillShade="A6"/>
            <w:vAlign w:val="center"/>
          </w:tcPr>
          <w:p w:rsidR="0030515B" w:rsidRDefault="0030515B" w:rsidP="0030515B">
            <w:pPr>
              <w:jc w:val="center"/>
            </w:pPr>
            <w:r>
              <w:t>Frage</w:t>
            </w:r>
          </w:p>
        </w:tc>
        <w:tc>
          <w:tcPr>
            <w:tcW w:w="2127" w:type="dxa"/>
            <w:shd w:val="clear" w:color="auto" w:fill="A6A6A6" w:themeFill="background1" w:themeFillShade="A6"/>
            <w:vAlign w:val="center"/>
          </w:tcPr>
          <w:p w:rsidR="0030515B" w:rsidRDefault="0030515B" w:rsidP="0030515B">
            <w:pPr>
              <w:jc w:val="center"/>
            </w:pPr>
            <w:r>
              <w:t>Inhalt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30515B" w:rsidRDefault="0030515B" w:rsidP="0030515B">
            <w:pPr>
              <w:jc w:val="center"/>
            </w:pPr>
            <w:r>
              <w:t>Vers</w:t>
            </w:r>
          </w:p>
        </w:tc>
        <w:tc>
          <w:tcPr>
            <w:tcW w:w="4001" w:type="dxa"/>
            <w:shd w:val="clear" w:color="auto" w:fill="A6A6A6" w:themeFill="background1" w:themeFillShade="A6"/>
            <w:vAlign w:val="center"/>
          </w:tcPr>
          <w:p w:rsidR="0030515B" w:rsidRDefault="0030515B" w:rsidP="0030515B">
            <w:pPr>
              <w:jc w:val="center"/>
            </w:pPr>
            <w:r>
              <w:t>Bedeutung</w:t>
            </w:r>
          </w:p>
        </w:tc>
      </w:tr>
      <w:tr w:rsidR="0030515B" w:rsidTr="00535280">
        <w:trPr>
          <w:trHeight w:val="3742"/>
        </w:trPr>
        <w:tc>
          <w:tcPr>
            <w:tcW w:w="2376" w:type="dxa"/>
            <w:vAlign w:val="center"/>
          </w:tcPr>
          <w:p w:rsidR="0030515B" w:rsidRPr="0030515B" w:rsidRDefault="0030515B" w:rsidP="0030515B">
            <w:pPr>
              <w:jc w:val="center"/>
              <w:rPr>
                <w:b/>
              </w:rPr>
            </w:pPr>
            <w:r w:rsidRPr="0030515B">
              <w:rPr>
                <w:b/>
              </w:rPr>
              <w:t>Wer?</w:t>
            </w:r>
          </w:p>
          <w:p w:rsidR="00E60389" w:rsidRDefault="00E60389" w:rsidP="0030515B">
            <w:pPr>
              <w:rPr>
                <w:sz w:val="20"/>
              </w:rPr>
            </w:pPr>
            <w:r w:rsidRPr="00E60389">
              <w:rPr>
                <w:sz w:val="20"/>
              </w:rPr>
              <w:t>Welche Personen tauchen im Text auf und wie ist ihre Beziehung zueinander zu beschreiben?</w:t>
            </w:r>
          </w:p>
          <w:p w:rsidR="00E60389" w:rsidRDefault="00E60389" w:rsidP="00E60389">
            <w:pPr>
              <w:rPr>
                <w:sz w:val="20"/>
              </w:rPr>
            </w:pPr>
            <w:r>
              <w:rPr>
                <w:sz w:val="20"/>
              </w:rPr>
              <w:t>Was tun oder sagen die Personen und aus welchen Beweggründen heraus?</w:t>
            </w:r>
          </w:p>
          <w:p w:rsidR="0030515B" w:rsidRDefault="00E60389" w:rsidP="00E60389">
            <w:r>
              <w:rPr>
                <w:sz w:val="20"/>
              </w:rPr>
              <w:t>Was sagt dieses Tun über ihre Beziehungen aus?</w:t>
            </w:r>
          </w:p>
        </w:tc>
        <w:tc>
          <w:tcPr>
            <w:tcW w:w="2127" w:type="dxa"/>
          </w:tcPr>
          <w:p w:rsidR="0030515B" w:rsidRDefault="0030515B"/>
        </w:tc>
        <w:tc>
          <w:tcPr>
            <w:tcW w:w="708" w:type="dxa"/>
          </w:tcPr>
          <w:p w:rsidR="0030515B" w:rsidRDefault="0030515B"/>
        </w:tc>
        <w:tc>
          <w:tcPr>
            <w:tcW w:w="4001" w:type="dxa"/>
            <w:vMerge w:val="restart"/>
          </w:tcPr>
          <w:p w:rsidR="0030515B" w:rsidRDefault="0030515B"/>
          <w:p w:rsidR="006E4475" w:rsidRDefault="006E4475"/>
          <w:p w:rsidR="006E4475" w:rsidRDefault="006E4475"/>
          <w:p w:rsidR="006E4475" w:rsidRDefault="006E4475"/>
          <w:p w:rsidR="006E4475" w:rsidRDefault="006E4475"/>
          <w:p w:rsidR="006E4475" w:rsidRDefault="006E4475"/>
          <w:p w:rsidR="006E4475" w:rsidRDefault="006E4475"/>
          <w:p w:rsidR="006E4475" w:rsidRDefault="006E4475"/>
        </w:tc>
      </w:tr>
      <w:tr w:rsidR="0030515B" w:rsidTr="00535280">
        <w:trPr>
          <w:trHeight w:val="3742"/>
        </w:trPr>
        <w:tc>
          <w:tcPr>
            <w:tcW w:w="2376" w:type="dxa"/>
            <w:vAlign w:val="center"/>
          </w:tcPr>
          <w:p w:rsidR="0030515B" w:rsidRPr="00E60389" w:rsidRDefault="0030515B" w:rsidP="0030515B">
            <w:pPr>
              <w:jc w:val="center"/>
              <w:rPr>
                <w:b/>
              </w:rPr>
            </w:pPr>
            <w:r w:rsidRPr="00E60389">
              <w:rPr>
                <w:b/>
              </w:rPr>
              <w:t>Wann?</w:t>
            </w:r>
          </w:p>
          <w:p w:rsidR="00E60389" w:rsidRDefault="0030515B" w:rsidP="00E60389">
            <w:pPr>
              <w:rPr>
                <w:sz w:val="20"/>
              </w:rPr>
            </w:pPr>
            <w:r w:rsidRPr="00E60389">
              <w:rPr>
                <w:sz w:val="20"/>
              </w:rPr>
              <w:t xml:space="preserve">Wann spielt </w:t>
            </w:r>
            <w:r w:rsidR="00E60389" w:rsidRPr="00E60389">
              <w:rPr>
                <w:sz w:val="20"/>
              </w:rPr>
              <w:t>sich die Erzählung ab?</w:t>
            </w:r>
          </w:p>
          <w:p w:rsidR="00E60389" w:rsidRDefault="00E60389" w:rsidP="00E60389">
            <w:pPr>
              <w:rPr>
                <w:sz w:val="20"/>
              </w:rPr>
            </w:pPr>
            <w:r w:rsidRPr="00E60389">
              <w:rPr>
                <w:sz w:val="20"/>
              </w:rPr>
              <w:t>Ist die Zeit strukturiert: Gibt es ein Vorher oder ein Nachher? Gibt es einen Zeitpunkt, an dem sich die Erzählung orientiert?</w:t>
            </w:r>
          </w:p>
          <w:p w:rsidR="0030515B" w:rsidRPr="00E60389" w:rsidRDefault="00E60389" w:rsidP="00E60389">
            <w:pPr>
              <w:rPr>
                <w:sz w:val="20"/>
              </w:rPr>
            </w:pPr>
            <w:r w:rsidRPr="00E60389">
              <w:rPr>
                <w:sz w:val="20"/>
              </w:rPr>
              <w:t>Wird die Zeit gewechselt, wird in unterschiedlichen Zeiten erzählt?</w:t>
            </w:r>
          </w:p>
        </w:tc>
        <w:tc>
          <w:tcPr>
            <w:tcW w:w="2127" w:type="dxa"/>
          </w:tcPr>
          <w:p w:rsidR="006E4475" w:rsidRDefault="006E4475"/>
        </w:tc>
        <w:tc>
          <w:tcPr>
            <w:tcW w:w="708" w:type="dxa"/>
          </w:tcPr>
          <w:p w:rsidR="0030515B" w:rsidRDefault="0030515B"/>
        </w:tc>
        <w:tc>
          <w:tcPr>
            <w:tcW w:w="4001" w:type="dxa"/>
            <w:vMerge/>
          </w:tcPr>
          <w:p w:rsidR="0030515B" w:rsidRDefault="0030515B"/>
        </w:tc>
      </w:tr>
      <w:tr w:rsidR="0030515B" w:rsidTr="00535280">
        <w:trPr>
          <w:trHeight w:val="3742"/>
        </w:trPr>
        <w:tc>
          <w:tcPr>
            <w:tcW w:w="2376" w:type="dxa"/>
            <w:vAlign w:val="center"/>
          </w:tcPr>
          <w:p w:rsidR="0030515B" w:rsidRPr="00E60389" w:rsidRDefault="0030515B" w:rsidP="0030515B">
            <w:pPr>
              <w:jc w:val="center"/>
              <w:rPr>
                <w:b/>
              </w:rPr>
            </w:pPr>
            <w:r w:rsidRPr="00E60389">
              <w:rPr>
                <w:b/>
              </w:rPr>
              <w:t>Wo?</w:t>
            </w:r>
          </w:p>
          <w:p w:rsidR="00E60389" w:rsidRDefault="00E60389" w:rsidP="00E60389">
            <w:pPr>
              <w:rPr>
                <w:sz w:val="20"/>
              </w:rPr>
            </w:pPr>
            <w:r w:rsidRPr="00E60389">
              <w:rPr>
                <w:sz w:val="20"/>
              </w:rPr>
              <w:t>Wo spielt sich das im Text erzählte Geschehen ab?</w:t>
            </w:r>
          </w:p>
          <w:p w:rsidR="00E60389" w:rsidRDefault="00E60389" w:rsidP="00E60389">
            <w:pPr>
              <w:rPr>
                <w:sz w:val="20"/>
              </w:rPr>
            </w:pPr>
            <w:r w:rsidRPr="00E60389">
              <w:rPr>
                <w:sz w:val="20"/>
              </w:rPr>
              <w:t>Sind Ortsangaben zu finden? Gibt es Ortswechsel?</w:t>
            </w:r>
          </w:p>
          <w:p w:rsidR="0030515B" w:rsidRPr="00E60389" w:rsidRDefault="00E60389" w:rsidP="00E60389">
            <w:pPr>
              <w:rPr>
                <w:sz w:val="20"/>
              </w:rPr>
            </w:pPr>
            <w:r w:rsidRPr="00E60389">
              <w:rPr>
                <w:sz w:val="20"/>
              </w:rPr>
              <w:t>Gibt es Veränderungen des Ortes?</w:t>
            </w:r>
          </w:p>
        </w:tc>
        <w:tc>
          <w:tcPr>
            <w:tcW w:w="2127" w:type="dxa"/>
          </w:tcPr>
          <w:p w:rsidR="0030515B" w:rsidRDefault="0030515B"/>
        </w:tc>
        <w:tc>
          <w:tcPr>
            <w:tcW w:w="708" w:type="dxa"/>
          </w:tcPr>
          <w:p w:rsidR="0030515B" w:rsidRDefault="0030515B"/>
        </w:tc>
        <w:tc>
          <w:tcPr>
            <w:tcW w:w="4001" w:type="dxa"/>
            <w:vMerge/>
          </w:tcPr>
          <w:p w:rsidR="0030515B" w:rsidRDefault="0030515B"/>
        </w:tc>
      </w:tr>
    </w:tbl>
    <w:p w:rsidR="00535280" w:rsidRDefault="00535280" w:rsidP="00535280">
      <w:r>
        <w:br w:type="page"/>
      </w:r>
    </w:p>
    <w:p w:rsidR="00535280" w:rsidRDefault="005352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708"/>
        <w:gridCol w:w="4001"/>
      </w:tblGrid>
      <w:tr w:rsidR="00535280" w:rsidTr="00535280">
        <w:trPr>
          <w:trHeight w:val="428"/>
        </w:trPr>
        <w:tc>
          <w:tcPr>
            <w:tcW w:w="2376" w:type="dxa"/>
            <w:shd w:val="clear" w:color="auto" w:fill="A6A6A6" w:themeFill="background1" w:themeFillShade="A6"/>
            <w:vAlign w:val="center"/>
          </w:tcPr>
          <w:p w:rsidR="00535280" w:rsidRDefault="00535280" w:rsidP="00625B5E">
            <w:pPr>
              <w:jc w:val="center"/>
            </w:pPr>
            <w:r>
              <w:t>Frage</w:t>
            </w:r>
          </w:p>
        </w:tc>
        <w:tc>
          <w:tcPr>
            <w:tcW w:w="2127" w:type="dxa"/>
            <w:shd w:val="clear" w:color="auto" w:fill="A6A6A6" w:themeFill="background1" w:themeFillShade="A6"/>
            <w:vAlign w:val="center"/>
          </w:tcPr>
          <w:p w:rsidR="00535280" w:rsidRDefault="00535280" w:rsidP="00625B5E">
            <w:pPr>
              <w:jc w:val="center"/>
            </w:pPr>
            <w:r>
              <w:t>Inhalt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535280" w:rsidRDefault="00535280" w:rsidP="00625B5E">
            <w:pPr>
              <w:jc w:val="center"/>
            </w:pPr>
            <w:r>
              <w:t>Vers</w:t>
            </w:r>
          </w:p>
        </w:tc>
        <w:tc>
          <w:tcPr>
            <w:tcW w:w="4001" w:type="dxa"/>
            <w:shd w:val="clear" w:color="auto" w:fill="A6A6A6" w:themeFill="background1" w:themeFillShade="A6"/>
            <w:vAlign w:val="center"/>
          </w:tcPr>
          <w:p w:rsidR="00535280" w:rsidRDefault="00535280" w:rsidP="00625B5E">
            <w:pPr>
              <w:jc w:val="center"/>
            </w:pPr>
            <w:r>
              <w:t>Bedeutung</w:t>
            </w:r>
          </w:p>
        </w:tc>
      </w:tr>
      <w:tr w:rsidR="0030515B" w:rsidTr="00535280">
        <w:trPr>
          <w:trHeight w:val="5669"/>
        </w:trPr>
        <w:tc>
          <w:tcPr>
            <w:tcW w:w="2376" w:type="dxa"/>
            <w:vAlign w:val="center"/>
          </w:tcPr>
          <w:p w:rsidR="0030515B" w:rsidRPr="00E60389" w:rsidRDefault="0030515B" w:rsidP="00E60389">
            <w:pPr>
              <w:jc w:val="center"/>
              <w:rPr>
                <w:b/>
              </w:rPr>
            </w:pPr>
            <w:r w:rsidRPr="00E60389">
              <w:rPr>
                <w:b/>
              </w:rPr>
              <w:t>W</w:t>
            </w:r>
            <w:r w:rsidR="00E60389" w:rsidRPr="00E60389">
              <w:rPr>
                <w:b/>
              </w:rPr>
              <w:t>erte</w:t>
            </w:r>
          </w:p>
          <w:p w:rsidR="00E60389" w:rsidRDefault="00E60389" w:rsidP="00E60389">
            <w:pPr>
              <w:rPr>
                <w:sz w:val="20"/>
              </w:rPr>
            </w:pPr>
            <w:r w:rsidRPr="00E60389">
              <w:rPr>
                <w:sz w:val="20"/>
              </w:rPr>
              <w:t>Wo tauchen im Text Werte auf?</w:t>
            </w:r>
          </w:p>
          <w:p w:rsidR="00E60389" w:rsidRDefault="00E60389" w:rsidP="00E60389">
            <w:pPr>
              <w:rPr>
                <w:sz w:val="20"/>
              </w:rPr>
            </w:pPr>
            <w:r w:rsidRPr="00E60389">
              <w:rPr>
                <w:sz w:val="20"/>
              </w:rPr>
              <w:t>Was wird als gut, schlecht, angemessen, minderwertig dargestellt?</w:t>
            </w:r>
          </w:p>
          <w:p w:rsidR="00E60389" w:rsidRDefault="00E60389" w:rsidP="00E60389">
            <w:pPr>
              <w:rPr>
                <w:sz w:val="20"/>
              </w:rPr>
            </w:pPr>
            <w:r w:rsidRPr="00E60389">
              <w:rPr>
                <w:sz w:val="20"/>
              </w:rPr>
              <w:t>Wo wird im Text gewertet, vielleicht auch indirekt?</w:t>
            </w:r>
          </w:p>
          <w:p w:rsidR="00E60389" w:rsidRPr="00E60389" w:rsidRDefault="00E60389" w:rsidP="00E60389">
            <w:pPr>
              <w:rPr>
                <w:sz w:val="20"/>
              </w:rPr>
            </w:pPr>
            <w:r w:rsidRPr="00E60389">
              <w:rPr>
                <w:sz w:val="20"/>
              </w:rPr>
              <w:t>Wo werden Ordnungen aufgestellt?</w:t>
            </w:r>
          </w:p>
        </w:tc>
        <w:tc>
          <w:tcPr>
            <w:tcW w:w="2127" w:type="dxa"/>
          </w:tcPr>
          <w:p w:rsidR="0030515B" w:rsidRDefault="0030515B"/>
        </w:tc>
        <w:tc>
          <w:tcPr>
            <w:tcW w:w="708" w:type="dxa"/>
          </w:tcPr>
          <w:p w:rsidR="0030515B" w:rsidRDefault="0030515B"/>
        </w:tc>
        <w:tc>
          <w:tcPr>
            <w:tcW w:w="4001" w:type="dxa"/>
            <w:vMerge w:val="restart"/>
          </w:tcPr>
          <w:p w:rsidR="0030515B" w:rsidRDefault="0030515B"/>
        </w:tc>
      </w:tr>
      <w:tr w:rsidR="00E60389" w:rsidTr="00535280">
        <w:trPr>
          <w:trHeight w:val="5669"/>
        </w:trPr>
        <w:tc>
          <w:tcPr>
            <w:tcW w:w="2376" w:type="dxa"/>
            <w:vAlign w:val="center"/>
          </w:tcPr>
          <w:p w:rsidR="00E60389" w:rsidRPr="002466AD" w:rsidRDefault="00E60389" w:rsidP="00535280">
            <w:pPr>
              <w:jc w:val="center"/>
              <w:rPr>
                <w:b/>
              </w:rPr>
            </w:pPr>
            <w:r w:rsidRPr="002466AD">
              <w:rPr>
                <w:b/>
              </w:rPr>
              <w:t>Erwartungen</w:t>
            </w:r>
          </w:p>
          <w:p w:rsidR="002466AD" w:rsidRDefault="00E60389" w:rsidP="00535280">
            <w:pPr>
              <w:rPr>
                <w:sz w:val="20"/>
              </w:rPr>
            </w:pPr>
            <w:r w:rsidRPr="00E60389">
              <w:rPr>
                <w:sz w:val="20"/>
              </w:rPr>
              <w:t>Welche E</w:t>
            </w:r>
            <w:r w:rsidR="002466AD">
              <w:rPr>
                <w:sz w:val="20"/>
              </w:rPr>
              <w:t>rwartungen haben die Personen?</w:t>
            </w:r>
          </w:p>
          <w:p w:rsidR="002466AD" w:rsidRDefault="00E60389" w:rsidP="00535280">
            <w:pPr>
              <w:rPr>
                <w:sz w:val="20"/>
              </w:rPr>
            </w:pPr>
            <w:r w:rsidRPr="00E60389">
              <w:rPr>
                <w:sz w:val="20"/>
              </w:rPr>
              <w:t>Wie zeigen</w:t>
            </w:r>
            <w:r w:rsidR="002466AD">
              <w:rPr>
                <w:sz w:val="20"/>
              </w:rPr>
              <w:t xml:space="preserve"> die Personen ihre Erwartungen?</w:t>
            </w:r>
          </w:p>
          <w:p w:rsidR="00E60389" w:rsidRPr="00E60389" w:rsidRDefault="00E60389" w:rsidP="00535280">
            <w:pPr>
              <w:rPr>
                <w:sz w:val="20"/>
              </w:rPr>
            </w:pPr>
            <w:r w:rsidRPr="00E60389">
              <w:rPr>
                <w:sz w:val="20"/>
              </w:rPr>
              <w:t>Wie reagieren die Personen auf die Erfüllung oder Nichterfüllung ihrer Erwartungen?</w:t>
            </w:r>
          </w:p>
        </w:tc>
        <w:tc>
          <w:tcPr>
            <w:tcW w:w="2127" w:type="dxa"/>
          </w:tcPr>
          <w:p w:rsidR="00E60389" w:rsidRDefault="00E60389"/>
        </w:tc>
        <w:tc>
          <w:tcPr>
            <w:tcW w:w="708" w:type="dxa"/>
          </w:tcPr>
          <w:p w:rsidR="00E60389" w:rsidRDefault="00E60389"/>
        </w:tc>
        <w:tc>
          <w:tcPr>
            <w:tcW w:w="4001" w:type="dxa"/>
            <w:vMerge/>
          </w:tcPr>
          <w:p w:rsidR="00E60389" w:rsidRDefault="00E60389"/>
        </w:tc>
      </w:tr>
    </w:tbl>
    <w:p w:rsidR="0030515B" w:rsidRDefault="0030515B"/>
    <w:sectPr w:rsidR="0030515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32" w:rsidRDefault="007E4232" w:rsidP="007E4232">
      <w:r>
        <w:separator/>
      </w:r>
    </w:p>
  </w:endnote>
  <w:endnote w:type="continuationSeparator" w:id="0">
    <w:p w:rsidR="007E4232" w:rsidRDefault="007E4232" w:rsidP="007E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32" w:rsidRDefault="007E4232" w:rsidP="007E4232">
      <w:r>
        <w:separator/>
      </w:r>
    </w:p>
  </w:footnote>
  <w:footnote w:type="continuationSeparator" w:id="0">
    <w:p w:rsidR="007E4232" w:rsidRDefault="007E4232" w:rsidP="007E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32" w:rsidRDefault="007E4232">
    <w:pPr>
      <w:pStyle w:val="Kopfzeile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826"/>
      <w:gridCol w:w="8354"/>
    </w:tblGrid>
    <w:tr w:rsidR="007E4232" w:rsidTr="007E4232">
      <w:trPr>
        <w:trHeight w:val="624"/>
      </w:trPr>
      <w:tc>
        <w:tcPr>
          <w:tcW w:w="851" w:type="dxa"/>
          <w:shd w:val="clear" w:color="auto" w:fill="404040"/>
          <w:vAlign w:val="center"/>
          <w:hideMark/>
        </w:tcPr>
        <w:p w:rsidR="007E4232" w:rsidRDefault="007E4232" w:rsidP="007E4232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eastAsia="Times New Roman" w:hAnsi="Arial Black" w:cs="Segoe UI"/>
              <w:b/>
              <w:bCs/>
              <w:color w:val="FFFFFF"/>
              <w:spacing w:val="20"/>
              <w:sz w:val="32"/>
              <w:szCs w:val="32"/>
            </w:rPr>
          </w:pPr>
          <w:r>
            <w:rPr>
              <w:rFonts w:ascii="Arial Black" w:eastAsia="Times New Roman" w:hAnsi="Arial Black" w:cs="Segoe UI"/>
              <w:b/>
              <w:bCs/>
              <w:color w:val="FFFFFF"/>
              <w:spacing w:val="20"/>
              <w:sz w:val="32"/>
              <w:szCs w:val="32"/>
            </w:rPr>
            <w:t>M4</w:t>
          </w:r>
          <w:r>
            <w:rPr>
              <w:rFonts w:ascii="Arial Black" w:eastAsia="Times New Roman" w:hAnsi="Arial Black" w:cs="Segoe UI"/>
              <w:b/>
              <w:bCs/>
              <w:color w:val="FFFFFF"/>
              <w:spacing w:val="20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  <w:hideMark/>
        </w:tcPr>
        <w:p w:rsidR="007E4232" w:rsidRDefault="007E4232" w:rsidP="007E4232">
          <w:pPr>
            <w:tabs>
              <w:tab w:val="center" w:pos="4536"/>
              <w:tab w:val="right" w:pos="9072"/>
            </w:tabs>
            <w:rPr>
              <w:rFonts w:ascii="Arial" w:eastAsia="Times New Roman" w:hAnsi="Arial" w:cs="Segoe UI"/>
              <w:spacing w:val="20"/>
              <w:sz w:val="32"/>
              <w:szCs w:val="32"/>
            </w:rPr>
          </w:pPr>
          <w:r>
            <w:rPr>
              <w:rFonts w:ascii="Arial" w:eastAsia="Times New Roman" w:hAnsi="Arial" w:cs="Segoe UI"/>
              <w:spacing w:val="20"/>
              <w:sz w:val="32"/>
              <w:szCs w:val="32"/>
            </w:rPr>
            <w:t>Strukturanalyse Gen 2,4b- 3,24</w:t>
          </w:r>
        </w:p>
        <w:p w:rsidR="007E4232" w:rsidRDefault="007E4232" w:rsidP="007E4232">
          <w:pPr>
            <w:tabs>
              <w:tab w:val="center" w:pos="4536"/>
              <w:tab w:val="right" w:pos="9072"/>
            </w:tabs>
            <w:rPr>
              <w:rFonts w:ascii="Arial" w:eastAsia="Times New Roman" w:hAnsi="Arial" w:cs="Segoe UI"/>
              <w:b/>
              <w:bCs/>
              <w:color w:val="404040"/>
              <w:spacing w:val="6"/>
              <w:sz w:val="18"/>
            </w:rPr>
          </w:pPr>
          <w:r>
            <w:rPr>
              <w:rFonts w:ascii="Arial" w:eastAsia="Times New Roman" w:hAnsi="Arial" w:cs="Segoe UI"/>
              <w:b/>
              <w:bCs/>
              <w:color w:val="404040"/>
              <w:spacing w:val="6"/>
              <w:sz w:val="18"/>
            </w:rPr>
            <w:t>Wieviel Paradies kann ich eigentlich ertragen? | Sek II E-Phase | S. Brand, D. Ast</w:t>
          </w:r>
        </w:p>
      </w:tc>
    </w:tr>
  </w:tbl>
  <w:p w:rsidR="007E4232" w:rsidRDefault="007E4232">
    <w:pPr>
      <w:pStyle w:val="Kopfzeile"/>
    </w:pPr>
  </w:p>
  <w:p w:rsidR="007E4232" w:rsidRDefault="007E423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EC"/>
    <w:rsid w:val="00047EE2"/>
    <w:rsid w:val="0023638C"/>
    <w:rsid w:val="002466AD"/>
    <w:rsid w:val="0030515B"/>
    <w:rsid w:val="00405386"/>
    <w:rsid w:val="005117EC"/>
    <w:rsid w:val="00535280"/>
    <w:rsid w:val="005629C8"/>
    <w:rsid w:val="006E4475"/>
    <w:rsid w:val="007E4232"/>
    <w:rsid w:val="00CE45D7"/>
    <w:rsid w:val="00E6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CEBD"/>
  <w15:docId w15:val="{14AC821D-28CB-432D-9528-E545CA2A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515B"/>
    <w:pPr>
      <w:keepNext/>
      <w:keepLines/>
      <w:spacing w:before="240" w:after="120"/>
      <w:outlineLvl w:val="0"/>
    </w:pPr>
    <w:rPr>
      <w:rFonts w:ascii="Arial" w:eastAsiaTheme="majorEastAsia" w:hAnsi="Arial" w:cstheme="majorBidi"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Odd">
    <w:name w:val="Header Odd"/>
    <w:basedOn w:val="KeinLeerraum"/>
    <w:qFormat/>
    <w:rsid w:val="00047EE2"/>
    <w:pPr>
      <w:pBdr>
        <w:bottom w:val="single" w:sz="4" w:space="1" w:color="4F81BD" w:themeColor="accent1"/>
      </w:pBdr>
      <w:jc w:val="right"/>
    </w:pPr>
    <w:rPr>
      <w:rFonts w:eastAsiaTheme="minorEastAsia"/>
      <w:bCs/>
      <w:sz w:val="20"/>
      <w:szCs w:val="23"/>
      <w:lang w:eastAsia="ja-JP"/>
    </w:rPr>
  </w:style>
  <w:style w:type="paragraph" w:styleId="KeinLeerraum">
    <w:name w:val="No Spacing"/>
    <w:uiPriority w:val="1"/>
    <w:qFormat/>
    <w:rsid w:val="00047EE2"/>
  </w:style>
  <w:style w:type="character" w:customStyle="1" w:styleId="berschrift1Zchn">
    <w:name w:val="Überschrift 1 Zchn"/>
    <w:basedOn w:val="Absatz-Standardschriftart"/>
    <w:link w:val="berschrift1"/>
    <w:uiPriority w:val="9"/>
    <w:rsid w:val="0030515B"/>
    <w:rPr>
      <w:rFonts w:ascii="Arial" w:eastAsiaTheme="majorEastAsia" w:hAnsi="Arial" w:cstheme="majorBidi"/>
      <w:bCs/>
      <w:sz w:val="24"/>
      <w:szCs w:val="28"/>
    </w:rPr>
  </w:style>
  <w:style w:type="table" w:styleId="Tabellenraster">
    <w:name w:val="Table Grid"/>
    <w:basedOn w:val="NormaleTabelle"/>
    <w:uiPriority w:val="59"/>
    <w:rsid w:val="00305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42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4232"/>
  </w:style>
  <w:style w:type="paragraph" w:styleId="Fuzeile">
    <w:name w:val="footer"/>
    <w:basedOn w:val="Standard"/>
    <w:link w:val="FuzeileZchn"/>
    <w:uiPriority w:val="99"/>
    <w:unhideWhenUsed/>
    <w:rsid w:val="007E42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UDRC32MKH3VC-1468-1791</_dlc_DocId>
    <_dlc_DocIdUrl xmlns="3e67fe30-62aa-4ae2-91c7-40b61d06a2f8">
      <Url>http://intranet/arbeitsbereich/RPIImpulse/_layouts/DocIdRedir.aspx?ID=UDRC32MKH3VC-1468-1791</Url>
      <Description>UDRC32MKH3VC-1468-1791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8FD6D1D6-1010-441E-9769-96E29FDEFDE1}"/>
</file>

<file path=customXml/itemProps2.xml><?xml version="1.0" encoding="utf-8"?>
<ds:datastoreItem xmlns:ds="http://schemas.openxmlformats.org/officeDocument/2006/customXml" ds:itemID="{C98FC06A-D728-4975-B1ED-5B8AD7A2AF86}"/>
</file>

<file path=customXml/itemProps3.xml><?xml version="1.0" encoding="utf-8"?>
<ds:datastoreItem xmlns:ds="http://schemas.openxmlformats.org/officeDocument/2006/customXml" ds:itemID="{11D1F925-3453-4C40-85C1-72E310A456D3}"/>
</file>

<file path=customXml/itemProps4.xml><?xml version="1.0" encoding="utf-8"?>
<ds:datastoreItem xmlns:ds="http://schemas.openxmlformats.org/officeDocument/2006/customXml" ds:itemID="{C355DD60-8322-4E83-A4E6-DABBAE86704A}"/>
</file>

<file path=customXml/itemProps5.xml><?xml version="1.0" encoding="utf-8"?>
<ds:datastoreItem xmlns:ds="http://schemas.openxmlformats.org/officeDocument/2006/customXml" ds:itemID="{B1994383-0C12-4DAA-871D-DC1668C8E9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Ast</dc:creator>
  <cp:lastModifiedBy>Leitung</cp:lastModifiedBy>
  <cp:revision>2</cp:revision>
  <dcterms:created xsi:type="dcterms:W3CDTF">2017-06-13T12:10:00Z</dcterms:created>
  <dcterms:modified xsi:type="dcterms:W3CDTF">2017-06-13T12:10:00Z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d6741d08-5536-4773-8cd8-3b3bc42e165b</vt:lpwstr>
  </property>
  <property fmtid="{D5CDD505-2E9C-101B-9397-08002B2CF9AE}" pid="3" name="ContentTypeId">
    <vt:lpwstr>0x0101000756FC18DD981648A953B8B8B6558D3F</vt:lpwstr>
  </property>
</Properties>
</file>