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1C8" w:rsidRPr="007E21C8" w:rsidRDefault="007E21C8" w:rsidP="00383DA6">
      <w:pPr>
        <w:spacing w:before="480" w:after="100" w:afterAutospacing="1" w:line="240" w:lineRule="auto"/>
        <w:outlineLvl w:val="1"/>
        <w:rPr>
          <w:rFonts w:eastAsia="Times New Roman" w:cstheme="minorHAnsi"/>
          <w:b/>
          <w:sz w:val="26"/>
          <w:szCs w:val="26"/>
        </w:rPr>
      </w:pPr>
      <w:r w:rsidRPr="007E21C8">
        <w:rPr>
          <w:rFonts w:eastAsia="Times New Roman" w:cstheme="minorHAnsi"/>
          <w:b/>
          <w:sz w:val="26"/>
          <w:szCs w:val="26"/>
        </w:rPr>
        <w:t>Zwei Freunde, die Ostern fast verpasst hätten, fast!</w:t>
      </w:r>
    </w:p>
    <w:p w:rsidR="00383DA6" w:rsidRPr="006A7700" w:rsidRDefault="00383DA6" w:rsidP="00383DA6">
      <w:pPr>
        <w:spacing w:before="480" w:after="100" w:afterAutospacing="1" w:line="240" w:lineRule="auto"/>
        <w:outlineLvl w:val="1"/>
        <w:rPr>
          <w:rFonts w:eastAsia="Times New Roman" w:cstheme="minorHAnsi"/>
          <w:sz w:val="26"/>
          <w:szCs w:val="26"/>
        </w:rPr>
      </w:pPr>
      <w:r w:rsidRPr="006A7700">
        <w:rPr>
          <w:rFonts w:eastAsia="Times New Roman" w:cstheme="minorHAnsi"/>
          <w:sz w:val="26"/>
          <w:szCs w:val="26"/>
        </w:rPr>
        <w:t>Zwei Männer gehen von Jerusalem nach Emmaus.</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Es ist ein weiter Weg.</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Sie sind traurig.</w:t>
      </w:r>
      <w:r w:rsidR="007E21C8">
        <w:rPr>
          <w:rFonts w:eastAsia="Times New Roman" w:cstheme="minorHAnsi"/>
          <w:sz w:val="26"/>
          <w:szCs w:val="26"/>
        </w:rPr>
        <w:t xml:space="preserve"> </w:t>
      </w:r>
      <w:r w:rsidRPr="006A7700">
        <w:rPr>
          <w:rFonts w:eastAsia="Times New Roman" w:cstheme="minorHAnsi"/>
          <w:sz w:val="26"/>
          <w:szCs w:val="26"/>
        </w:rPr>
        <w:t>Jesus ist tot.</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Einige Frauen haben am Morgen aufgeregt erzählt:</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„Das Grab ist leer. Wir haben Jesus gesehen. Er lebt.“</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Sie glauben nicht, was die Frauen sagen. Jesus ist nun schon drei Tage tot.</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Jesus wurde wie ein Verbrecher verhaftet und getötet. Damals wurden die Menschen zur Abschreckung vor der Stadt an ein Kreuz genagelt. Als Jesus gestorben war, wurde er in ein Grab gelegt. Soldaten bewachten es streng.</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Es waren schlimme Tage. Die zwei Männer wollen einfach nur weg aus Jerusalem und nach Hause.</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Plötzlich kommt ein Mann zu ihnen, er geht mit ihnen.</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Er fragt: „Warum seid ihr so traurig?“</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Sie wundern sich: „Hast du denn nicht mitbekommen, dass Jesus getötet wurde? Er hat so viele Menschen geheilt und Wunder getan, für jeden hatte er ein liebes Wort. Und sie kreuzigten ihn, als wäre er ein Verbrecher.“</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„Und nun haben heute Morgen Frauen erzählt: Jesus ist vom Tod aufgestanden, er lebt! Aber wir glauben den Frauen nicht! “</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Da erklärt der fremde Mann den beiden anhand der Bibel, warum Jesus habe leiden und sterben müssen.</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Inzwischen ist es Abend geworden. Und die Männer sagen:</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„Bleibe bei uns!“ Da geht der Fremde mit ihnen ins Haus. Sie esse</w:t>
      </w:r>
      <w:r w:rsidR="007E21C8">
        <w:rPr>
          <w:rFonts w:eastAsia="Times New Roman" w:cstheme="minorHAnsi"/>
          <w:sz w:val="26"/>
          <w:szCs w:val="26"/>
        </w:rPr>
        <w:t>n zusammen. Am Tisch nimmt der Mann</w:t>
      </w:r>
      <w:r w:rsidRPr="006A7700">
        <w:rPr>
          <w:rFonts w:eastAsia="Times New Roman" w:cstheme="minorHAnsi"/>
          <w:sz w:val="26"/>
          <w:szCs w:val="26"/>
        </w:rPr>
        <w:t xml:space="preserve"> das Brot und teilt es. Er gibt es den beiden Freunden. Da erkennen die zwei Männer Jesus! Aber Jesus ist verschwunden.</w:t>
      </w:r>
    </w:p>
    <w:p w:rsidR="00383DA6" w:rsidRPr="006A7700" w:rsidRDefault="00383DA6" w:rsidP="00383DA6">
      <w:pPr>
        <w:spacing w:before="100" w:beforeAutospacing="1" w:after="100" w:afterAutospacing="1" w:line="240" w:lineRule="auto"/>
        <w:outlineLvl w:val="1"/>
        <w:rPr>
          <w:rFonts w:eastAsia="Times New Roman" w:cstheme="minorHAnsi"/>
          <w:sz w:val="26"/>
          <w:szCs w:val="26"/>
        </w:rPr>
      </w:pPr>
      <w:r w:rsidRPr="006A7700">
        <w:rPr>
          <w:rFonts w:eastAsia="Times New Roman" w:cstheme="minorHAnsi"/>
          <w:sz w:val="26"/>
          <w:szCs w:val="26"/>
        </w:rPr>
        <w:t xml:space="preserve">Die Männer sagen: „Komm lass uns den weiten Weg zurück nach Jerusalem gehen </w:t>
      </w:r>
      <w:bookmarkStart w:id="0" w:name="_GoBack"/>
      <w:bookmarkEnd w:id="0"/>
      <w:r w:rsidRPr="006A7700">
        <w:rPr>
          <w:rFonts w:eastAsia="Times New Roman" w:cstheme="minorHAnsi"/>
          <w:sz w:val="26"/>
          <w:szCs w:val="26"/>
        </w:rPr>
        <w:t>und es den anderen erzählen: Jesus lebt!“</w:t>
      </w:r>
    </w:p>
    <w:p w:rsidR="007E21C8" w:rsidRPr="007E21C8" w:rsidRDefault="007E21C8">
      <w:pPr>
        <w:rPr>
          <w:i/>
        </w:rPr>
      </w:pPr>
      <w:r w:rsidRPr="007E21C8">
        <w:rPr>
          <w:i/>
        </w:rPr>
        <w:t xml:space="preserve">1. </w:t>
      </w:r>
      <w:proofErr w:type="spellStart"/>
      <w:r w:rsidRPr="007E21C8">
        <w:rPr>
          <w:i/>
        </w:rPr>
        <w:t>Lies</w:t>
      </w:r>
      <w:proofErr w:type="spellEnd"/>
      <w:r w:rsidRPr="007E21C8">
        <w:rPr>
          <w:i/>
        </w:rPr>
        <w:t xml:space="preserve"> die Sätze, dann unterstreiche mit </w:t>
      </w:r>
      <w:r w:rsidRPr="007E21C8">
        <w:rPr>
          <w:i/>
          <w:u w:val="single"/>
        </w:rPr>
        <w:t xml:space="preserve">gelb </w:t>
      </w:r>
      <w:r w:rsidRPr="007E21C8">
        <w:rPr>
          <w:i/>
        </w:rPr>
        <w:t xml:space="preserve">Mut machende Sätze und mit </w:t>
      </w:r>
      <w:r w:rsidRPr="007E21C8">
        <w:rPr>
          <w:i/>
          <w:u w:val="single"/>
        </w:rPr>
        <w:t xml:space="preserve">schwarz </w:t>
      </w:r>
      <w:r w:rsidRPr="007E21C8">
        <w:rPr>
          <w:i/>
        </w:rPr>
        <w:t>traurige Sätze!</w:t>
      </w:r>
    </w:p>
    <w:sectPr w:rsidR="007E21C8" w:rsidRPr="007E21C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EEB" w:rsidRDefault="00C02EEB" w:rsidP="00383DA6">
      <w:pPr>
        <w:spacing w:after="0" w:line="240" w:lineRule="auto"/>
      </w:pPr>
      <w:r>
        <w:separator/>
      </w:r>
    </w:p>
  </w:endnote>
  <w:endnote w:type="continuationSeparator" w:id="0">
    <w:p w:rsidR="00C02EEB" w:rsidRDefault="00C02EEB" w:rsidP="0038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EA" w:rsidRDefault="006C2F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EA" w:rsidRDefault="006C2F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EA" w:rsidRDefault="006C2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EEB" w:rsidRDefault="00C02EEB" w:rsidP="00383DA6">
      <w:pPr>
        <w:spacing w:after="0" w:line="240" w:lineRule="auto"/>
      </w:pPr>
      <w:r>
        <w:separator/>
      </w:r>
    </w:p>
  </w:footnote>
  <w:footnote w:type="continuationSeparator" w:id="0">
    <w:p w:rsidR="00C02EEB" w:rsidRDefault="00C02EEB" w:rsidP="0038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EA" w:rsidRDefault="006C2F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DA6" w:rsidRDefault="00383DA6">
    <w:pPr>
      <w:pStyle w:val="Kopfzeile"/>
    </w:pPr>
    <w:r>
      <w:t xml:space="preserve">M 1.2 Die </w:t>
    </w:r>
    <w:proofErr w:type="spellStart"/>
    <w:r>
      <w:t>Emmausjünger</w:t>
    </w:r>
    <w:proofErr w:type="spellEnd"/>
    <w:r w:rsidR="006C2FEA">
      <w:t xml:space="preserve"> </w:t>
    </w:r>
    <w:proofErr w:type="spellStart"/>
    <w:r w:rsidR="006C2FEA">
      <w:t>Evangeliumstext</w:t>
    </w:r>
    <w:proofErr w:type="spellEnd"/>
    <w:r w:rsidR="006C2FEA">
      <w:t>,</w:t>
    </w:r>
    <w:r>
      <w:t xml:space="preserve"> vereinfacht nach Luther 2017 Arbeitsblatt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EA" w:rsidRDefault="006C2F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A6"/>
    <w:rsid w:val="00383DA6"/>
    <w:rsid w:val="006C2FEA"/>
    <w:rsid w:val="006C6554"/>
    <w:rsid w:val="007E21C8"/>
    <w:rsid w:val="007F3CC9"/>
    <w:rsid w:val="00C02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62BF"/>
  <w15:chartTrackingRefBased/>
  <w15:docId w15:val="{D58E356E-4E34-4CFE-9F9A-30BC107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3DA6"/>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3DA6"/>
    <w:rPr>
      <w:rFonts w:eastAsiaTheme="minorEastAsia"/>
      <w:lang w:eastAsia="de-DE"/>
    </w:rPr>
  </w:style>
  <w:style w:type="paragraph" w:styleId="Fuzeile">
    <w:name w:val="footer"/>
    <w:basedOn w:val="Standard"/>
    <w:link w:val="FuzeileZchn"/>
    <w:uiPriority w:val="99"/>
    <w:unhideWhenUsed/>
    <w:rsid w:val="00383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DA6"/>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FQENHAJUXFP4-1382147635-7172</_dlc_DocId>
    <_dlc_DocIdUrl xmlns="49dba519-dfa3-43e0-9cb3-83f4fce6e253">
      <Url>http://intranet/bereiche/RPI/RPI_Mainz/_layouts/15/DocIdRedir.aspx?ID=FQENHAJUXFP4-1382147635-7172</Url>
      <Description>FQENHAJUXFP4-1382147635-7172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82A2CD-B8C1-4EB3-A9D5-B389106FBF82}"/>
</file>

<file path=customXml/itemProps2.xml><?xml version="1.0" encoding="utf-8"?>
<ds:datastoreItem xmlns:ds="http://schemas.openxmlformats.org/officeDocument/2006/customXml" ds:itemID="{E85769FB-7C2D-4455-8FB1-E8C2B760C159}"/>
</file>

<file path=customXml/itemProps3.xml><?xml version="1.0" encoding="utf-8"?>
<ds:datastoreItem xmlns:ds="http://schemas.openxmlformats.org/officeDocument/2006/customXml" ds:itemID="{B5FCAAC3-F674-4114-85B6-77CE2562C8DD}"/>
</file>

<file path=customXml/itemProps4.xml><?xml version="1.0" encoding="utf-8"?>
<ds:datastoreItem xmlns:ds="http://schemas.openxmlformats.org/officeDocument/2006/customXml" ds:itemID="{75F96EDC-E484-4539-B7D1-B74937AAD10D}"/>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Gärtner, Susanne</dc:creator>
  <cp:keywords/>
  <dc:description/>
  <cp:lastModifiedBy>Gärtner, Susanne</cp:lastModifiedBy>
  <cp:revision>2</cp:revision>
  <dcterms:created xsi:type="dcterms:W3CDTF">2021-08-18T14:59:00Z</dcterms:created>
  <dcterms:modified xsi:type="dcterms:W3CDTF">2021-08-18T14:59:00Z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8a8ec4d7-716e-446d-8e36-7354fa82d905</vt:lpwstr>
  </property>
  <property fmtid="{D5CDD505-2E9C-101B-9397-08002B2CF9AE}" pid="3" name="ContentTypeId">
    <vt:lpwstr>0x0101008E776720A132164A9C7952DEBA1533DB</vt:lpwstr>
  </property>
</Properties>
</file>