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BB6B" w14:textId="77777777" w:rsidR="007E17B4" w:rsidRDefault="00AA3EEC" w:rsidP="007E17B4">
      <w:pPr>
        <w:spacing w:after="0" w:line="240" w:lineRule="auto"/>
        <w:jc w:val="center"/>
        <w:rPr>
          <w:rFonts w:cs="Arial"/>
          <w:b/>
          <w:sz w:val="28"/>
          <w:szCs w:val="28"/>
        </w:rPr>
      </w:pPr>
      <w:bookmarkStart w:id="0" w:name="_Hlk348865"/>
      <w:r>
        <w:rPr>
          <w:rFonts w:cs="Arial"/>
          <w:b/>
          <w:sz w:val="28"/>
          <w:szCs w:val="28"/>
        </w:rPr>
        <w:t>UV Unterrichtsvorhaben</w:t>
      </w:r>
      <w:r w:rsidR="00DE5459">
        <w:rPr>
          <w:rFonts w:cs="Arial"/>
          <w:b/>
          <w:sz w:val="28"/>
          <w:szCs w:val="28"/>
        </w:rPr>
        <w:t xml:space="preserve"> </w:t>
      </w:r>
    </w:p>
    <w:p w14:paraId="7C5CE018" w14:textId="77777777" w:rsidR="007E17B4" w:rsidRDefault="007E17B4" w:rsidP="007E17B4">
      <w:pPr>
        <w:spacing w:after="0" w:line="240" w:lineRule="auto"/>
        <w:jc w:val="center"/>
        <w:rPr>
          <w:rFonts w:cs="Arial"/>
          <w:b/>
          <w:sz w:val="28"/>
          <w:szCs w:val="28"/>
        </w:rPr>
      </w:pPr>
    </w:p>
    <w:p w14:paraId="120DEBF6" w14:textId="77777777" w:rsidR="00DE5459" w:rsidRPr="007E17B4" w:rsidRDefault="006E28C8" w:rsidP="007E17B4">
      <w:pPr>
        <w:spacing w:after="0" w:line="240" w:lineRule="auto"/>
        <w:jc w:val="center"/>
        <w:rPr>
          <w:rFonts w:cs="Arial"/>
          <w:b/>
          <w:sz w:val="40"/>
          <w:szCs w:val="40"/>
        </w:rPr>
      </w:pPr>
      <w:r w:rsidRPr="007E17B4">
        <w:rPr>
          <w:rFonts w:cs="Arial"/>
          <w:b/>
          <w:sz w:val="40"/>
          <w:szCs w:val="40"/>
        </w:rPr>
        <w:t>Passion</w:t>
      </w:r>
    </w:p>
    <w:p w14:paraId="3B21FDEE" w14:textId="77777777" w:rsidR="007E17B4" w:rsidRPr="007E17B4" w:rsidRDefault="007E17B4" w:rsidP="007E17B4">
      <w:pPr>
        <w:spacing w:after="0" w:line="240" w:lineRule="auto"/>
        <w:jc w:val="center"/>
        <w:rPr>
          <w:rFonts w:cs="Arial"/>
          <w:b/>
          <w:sz w:val="40"/>
          <w:szCs w:val="40"/>
        </w:rPr>
      </w:pPr>
    </w:p>
    <w:p w14:paraId="22176AD4" w14:textId="77777777" w:rsidR="00DE5459" w:rsidRPr="0019259B" w:rsidRDefault="007E17B4" w:rsidP="0019259B">
      <w:pPr>
        <w:spacing w:after="0" w:line="240" w:lineRule="auto"/>
        <w:jc w:val="center"/>
        <w:rPr>
          <w:rFonts w:cs="Arial"/>
          <w:b/>
          <w:sz w:val="32"/>
          <w:szCs w:val="32"/>
        </w:rPr>
      </w:pPr>
      <w:r>
        <w:rPr>
          <w:rFonts w:cs="Arial"/>
          <w:b/>
          <w:sz w:val="32"/>
          <w:szCs w:val="32"/>
        </w:rPr>
        <w:t>Christliche Motive</w:t>
      </w:r>
      <w:r w:rsidR="00DE5459" w:rsidRPr="00DE5459">
        <w:rPr>
          <w:rFonts w:cs="Arial"/>
          <w:b/>
          <w:sz w:val="32"/>
          <w:szCs w:val="32"/>
        </w:rPr>
        <w:t xml:space="preserve"> der Passi</w:t>
      </w:r>
      <w:r w:rsidR="00375F03">
        <w:rPr>
          <w:rFonts w:cs="Arial"/>
          <w:b/>
          <w:sz w:val="32"/>
          <w:szCs w:val="32"/>
        </w:rPr>
        <w:t>onszeit wahrnehmen und beschreiben</w:t>
      </w:r>
    </w:p>
    <w:p w14:paraId="776A18E9" w14:textId="77777777" w:rsidR="00DE5459" w:rsidRDefault="00DE5459" w:rsidP="00AE21C1">
      <w:pPr>
        <w:spacing w:after="0" w:line="240" w:lineRule="auto"/>
        <w:rPr>
          <w:rFonts w:cs="Arial"/>
          <w:b/>
          <w:sz w:val="28"/>
          <w:szCs w:val="28"/>
        </w:rPr>
      </w:pPr>
    </w:p>
    <w:p w14:paraId="3C4A90F1" w14:textId="77777777" w:rsidR="00DE5459" w:rsidRPr="00725E3E" w:rsidRDefault="00BD433E" w:rsidP="00725E3E">
      <w:pPr>
        <w:spacing w:after="0" w:line="240" w:lineRule="auto"/>
        <w:jc w:val="center"/>
        <w:rPr>
          <w:noProof/>
        </w:rPr>
      </w:pPr>
      <w:r>
        <w:rPr>
          <w:noProof/>
        </w:rPr>
        <w:drawing>
          <wp:inline distT="0" distB="0" distL="0" distR="0" wp14:anchorId="378332A9" wp14:editId="3F3B3D29">
            <wp:extent cx="1291078" cy="1868853"/>
            <wp:effectExtent l="0" t="0" r="4445" b="0"/>
            <wp:docPr id="1793" name="Grafik 1793" descr="C:\Users\susanne.gaertn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usanne.gaertner\AppData\Local\Microsoft\Windows\INetCache\Content.Wor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289" cy="1892318"/>
                    </a:xfrm>
                    <a:prstGeom prst="rect">
                      <a:avLst/>
                    </a:prstGeom>
                    <a:noFill/>
                    <a:ln>
                      <a:noFill/>
                    </a:ln>
                  </pic:spPr>
                </pic:pic>
              </a:graphicData>
            </a:graphic>
          </wp:inline>
        </w:drawing>
      </w:r>
      <w:r>
        <w:rPr>
          <w:noProof/>
        </w:rPr>
        <w:drawing>
          <wp:inline distT="0" distB="0" distL="0" distR="0" wp14:anchorId="5EA61779" wp14:editId="24DF6509">
            <wp:extent cx="1351321" cy="1808692"/>
            <wp:effectExtent l="0" t="0" r="1270" b="1270"/>
            <wp:docPr id="1794" name="Grafik 1794" descr="C:\Users\susanne.gaertner\AppData\Local\Microsoft\Windows\INetCache\Content.Word\InkedInkedInkedInkedJesus reinigt den Tempel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usanne.gaertner\AppData\Local\Microsoft\Windows\INetCache\Content.Word\InkedInkedInkedInkedJesus reinigt den Tempel_L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838" cy="1818754"/>
                    </a:xfrm>
                    <a:prstGeom prst="rect">
                      <a:avLst/>
                    </a:prstGeom>
                    <a:noFill/>
                    <a:ln>
                      <a:noFill/>
                    </a:ln>
                  </pic:spPr>
                </pic:pic>
              </a:graphicData>
            </a:graphic>
          </wp:inline>
        </w:drawing>
      </w:r>
      <w:r>
        <w:rPr>
          <w:noProof/>
        </w:rPr>
        <w:drawing>
          <wp:inline distT="0" distB="0" distL="0" distR="0" wp14:anchorId="2933C936" wp14:editId="42BAE646">
            <wp:extent cx="1468572" cy="1894205"/>
            <wp:effectExtent l="0" t="0" r="0" b="0"/>
            <wp:docPr id="1795" name="Grafik 1795" descr="C:\Users\susanne.gaertner\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ne.gaertner\AppData\Local\Microsoft\Windows\INetCache\Content.Word\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9926" cy="1921748"/>
                    </a:xfrm>
                    <a:prstGeom prst="rect">
                      <a:avLst/>
                    </a:prstGeom>
                    <a:noFill/>
                    <a:ln>
                      <a:noFill/>
                    </a:ln>
                  </pic:spPr>
                </pic:pic>
              </a:graphicData>
            </a:graphic>
          </wp:inline>
        </w:drawing>
      </w:r>
    </w:p>
    <w:p w14:paraId="13A72F6A" w14:textId="77777777" w:rsidR="0019259B" w:rsidRDefault="0019259B" w:rsidP="00982D06">
      <w:pPr>
        <w:spacing w:after="0" w:line="240" w:lineRule="auto"/>
        <w:rPr>
          <w:rFonts w:cs="Arial"/>
          <w:sz w:val="40"/>
          <w:szCs w:val="40"/>
        </w:rPr>
      </w:pPr>
    </w:p>
    <w:p w14:paraId="0FD2C263" w14:textId="77777777" w:rsidR="0019259B" w:rsidRPr="0019259B" w:rsidRDefault="0019259B" w:rsidP="0019259B">
      <w:pPr>
        <w:spacing w:after="0" w:line="240" w:lineRule="auto"/>
        <w:rPr>
          <w:rFonts w:cs="Arial"/>
          <w:b/>
          <w:sz w:val="32"/>
          <w:szCs w:val="32"/>
        </w:rPr>
      </w:pPr>
    </w:p>
    <w:p w14:paraId="23781161" w14:textId="77777777" w:rsidR="0019259B" w:rsidRDefault="0019259B" w:rsidP="0019259B">
      <w:pPr>
        <w:spacing w:after="0" w:line="240" w:lineRule="auto"/>
        <w:rPr>
          <w:rFonts w:cs="Arial"/>
          <w:b/>
          <w:sz w:val="32"/>
          <w:szCs w:val="32"/>
        </w:rPr>
      </w:pPr>
    </w:p>
    <w:p w14:paraId="503F7FAB" w14:textId="77777777" w:rsidR="007E17B4" w:rsidRPr="008A2F24" w:rsidRDefault="008A2F24" w:rsidP="008A2F24">
      <w:pPr>
        <w:spacing w:after="0" w:line="240" w:lineRule="auto"/>
        <w:rPr>
          <w:rFonts w:cs="Arial"/>
          <w:b/>
          <w:sz w:val="32"/>
          <w:szCs w:val="32"/>
        </w:rPr>
      </w:pPr>
      <w:r>
        <w:rPr>
          <w:rFonts w:cs="Arial"/>
          <w:b/>
          <w:sz w:val="32"/>
          <w:szCs w:val="32"/>
        </w:rPr>
        <w:t>1.</w:t>
      </w:r>
      <w:r w:rsidR="0019259B" w:rsidRPr="008A2F24">
        <w:rPr>
          <w:rFonts w:cs="Arial"/>
          <w:b/>
          <w:sz w:val="32"/>
          <w:szCs w:val="32"/>
        </w:rPr>
        <w:t>Kompetenzen</w:t>
      </w:r>
    </w:p>
    <w:p w14:paraId="2F119D43" w14:textId="77777777" w:rsidR="008A2F24" w:rsidRPr="0019259B" w:rsidRDefault="008A2F24" w:rsidP="0019259B">
      <w:pPr>
        <w:spacing w:after="0" w:line="240" w:lineRule="auto"/>
        <w:rPr>
          <w:rFonts w:cs="Arial"/>
          <w:b/>
          <w:sz w:val="32"/>
          <w:szCs w:val="32"/>
        </w:rPr>
      </w:pPr>
    </w:p>
    <w:p w14:paraId="51CADA85" w14:textId="77777777" w:rsidR="0019259B" w:rsidRPr="008A2F24" w:rsidRDefault="0019259B" w:rsidP="008A2F24">
      <w:pPr>
        <w:spacing w:after="0" w:line="240" w:lineRule="auto"/>
        <w:rPr>
          <w:rFonts w:cs="Arial"/>
          <w:b/>
          <w:sz w:val="32"/>
          <w:szCs w:val="32"/>
        </w:rPr>
      </w:pPr>
      <w:r w:rsidRPr="008A2F24">
        <w:rPr>
          <w:rFonts w:cs="Arial"/>
          <w:b/>
          <w:sz w:val="32"/>
          <w:szCs w:val="32"/>
        </w:rPr>
        <w:t>1.1 Gewählte Kompetenzbereiche</w:t>
      </w:r>
    </w:p>
    <w:p w14:paraId="6E2E0F95" w14:textId="77777777" w:rsidR="0019259B" w:rsidRPr="0019259B" w:rsidRDefault="0019259B" w:rsidP="0019259B">
      <w:pPr>
        <w:spacing w:after="0" w:line="240" w:lineRule="auto"/>
        <w:jc w:val="center"/>
        <w:rPr>
          <w:rFonts w:cs="Arial"/>
          <w:b/>
          <w:sz w:val="40"/>
          <w:szCs w:val="40"/>
        </w:rPr>
      </w:pPr>
    </w:p>
    <w:tbl>
      <w:tblPr>
        <w:tblStyle w:val="Tabellenraster"/>
        <w:tblW w:w="0" w:type="auto"/>
        <w:tblLook w:val="04A0" w:firstRow="1" w:lastRow="0" w:firstColumn="1" w:lastColumn="0" w:noHBand="0" w:noVBand="1"/>
      </w:tblPr>
      <w:tblGrid>
        <w:gridCol w:w="4531"/>
        <w:gridCol w:w="4531"/>
      </w:tblGrid>
      <w:tr w:rsidR="0019259B" w:rsidRPr="004A3FB1" w14:paraId="26BBF873" w14:textId="77777777" w:rsidTr="00695F4A">
        <w:tc>
          <w:tcPr>
            <w:tcW w:w="4531" w:type="dxa"/>
          </w:tcPr>
          <w:p w14:paraId="7818BD36" w14:textId="77777777" w:rsidR="0019259B" w:rsidRPr="004A3FB1" w:rsidRDefault="0019259B" w:rsidP="00695F4A">
            <w:pPr>
              <w:pStyle w:val="Listenabsatz"/>
              <w:ind w:left="0"/>
              <w:rPr>
                <w:rFonts w:asciiTheme="majorHAnsi" w:hAnsiTheme="majorHAnsi" w:cstheme="majorHAnsi"/>
                <w:b/>
                <w:sz w:val="32"/>
                <w:szCs w:val="32"/>
              </w:rPr>
            </w:pPr>
            <w:r w:rsidRPr="004A3FB1">
              <w:rPr>
                <w:rFonts w:asciiTheme="majorHAnsi" w:hAnsiTheme="majorHAnsi" w:cstheme="majorHAnsi"/>
                <w:b/>
                <w:sz w:val="32"/>
                <w:szCs w:val="32"/>
              </w:rPr>
              <w:t>Teilrahmenplan RLP</w:t>
            </w:r>
          </w:p>
        </w:tc>
        <w:tc>
          <w:tcPr>
            <w:tcW w:w="4531" w:type="dxa"/>
          </w:tcPr>
          <w:p w14:paraId="681FCB02" w14:textId="77777777" w:rsidR="0019259B" w:rsidRPr="004A3FB1" w:rsidRDefault="0019259B" w:rsidP="00695F4A">
            <w:pPr>
              <w:rPr>
                <w:rFonts w:asciiTheme="majorHAnsi" w:hAnsiTheme="majorHAnsi" w:cstheme="majorHAnsi"/>
                <w:b/>
                <w:i/>
                <w:sz w:val="32"/>
                <w:szCs w:val="32"/>
              </w:rPr>
            </w:pPr>
            <w:r w:rsidRPr="004A3FB1">
              <w:rPr>
                <w:rFonts w:asciiTheme="majorHAnsi" w:hAnsiTheme="majorHAnsi" w:cstheme="majorHAnsi"/>
                <w:b/>
                <w:i/>
                <w:sz w:val="32"/>
                <w:szCs w:val="32"/>
              </w:rPr>
              <w:t>Kerncurriculum Hessen</w:t>
            </w:r>
          </w:p>
        </w:tc>
      </w:tr>
      <w:tr w:rsidR="0019259B" w:rsidRPr="007F1457" w14:paraId="24D3F288" w14:textId="77777777" w:rsidTr="00695F4A">
        <w:tc>
          <w:tcPr>
            <w:tcW w:w="4531" w:type="dxa"/>
          </w:tcPr>
          <w:p w14:paraId="14371CC3" w14:textId="77777777" w:rsidR="0019259B" w:rsidRPr="007F1457" w:rsidRDefault="0019259B" w:rsidP="00695F4A">
            <w:pPr>
              <w:rPr>
                <w:rFonts w:asciiTheme="majorHAnsi" w:hAnsiTheme="majorHAnsi" w:cstheme="majorHAnsi"/>
                <w:b/>
                <w:szCs w:val="24"/>
              </w:rPr>
            </w:pPr>
            <w:r w:rsidRPr="007F1457">
              <w:rPr>
                <w:rFonts w:asciiTheme="majorHAnsi" w:hAnsiTheme="majorHAnsi" w:cstheme="majorHAnsi"/>
                <w:b/>
                <w:szCs w:val="24"/>
              </w:rPr>
              <w:t>Allgemeine Kompetenzen S. 6</w:t>
            </w:r>
          </w:p>
        </w:tc>
        <w:tc>
          <w:tcPr>
            <w:tcW w:w="4531" w:type="dxa"/>
          </w:tcPr>
          <w:p w14:paraId="2157152C" w14:textId="77777777" w:rsidR="0019259B" w:rsidRPr="007F1457" w:rsidRDefault="0019259B" w:rsidP="00695F4A">
            <w:pPr>
              <w:rPr>
                <w:rFonts w:asciiTheme="majorHAnsi" w:hAnsiTheme="majorHAnsi" w:cstheme="majorHAnsi"/>
                <w:b/>
                <w:i/>
                <w:szCs w:val="24"/>
              </w:rPr>
            </w:pPr>
            <w:r w:rsidRPr="007F1457">
              <w:rPr>
                <w:rFonts w:asciiTheme="majorHAnsi" w:hAnsiTheme="majorHAnsi" w:cstheme="majorHAnsi"/>
                <w:b/>
                <w:i/>
                <w:szCs w:val="24"/>
              </w:rPr>
              <w:t>Kompetenzen S. 12</w:t>
            </w:r>
          </w:p>
        </w:tc>
      </w:tr>
      <w:tr w:rsidR="0019259B" w:rsidRPr="007F1457" w14:paraId="14460D1D" w14:textId="77777777" w:rsidTr="00695F4A">
        <w:tc>
          <w:tcPr>
            <w:tcW w:w="4531" w:type="dxa"/>
          </w:tcPr>
          <w:p w14:paraId="720C1210" w14:textId="77777777" w:rsidR="0019259B" w:rsidRDefault="0019259B" w:rsidP="00695F4A">
            <w:pPr>
              <w:rPr>
                <w:rFonts w:asciiTheme="majorHAnsi" w:hAnsiTheme="majorHAnsi" w:cstheme="majorHAnsi"/>
                <w:szCs w:val="24"/>
              </w:rPr>
            </w:pPr>
            <w:bookmarkStart w:id="1" w:name="_Hlk3828996"/>
            <w:r w:rsidRPr="007F1457">
              <w:rPr>
                <w:rFonts w:asciiTheme="majorHAnsi" w:hAnsiTheme="majorHAnsi" w:cstheme="majorHAnsi"/>
                <w:szCs w:val="24"/>
              </w:rPr>
              <w:t xml:space="preserve">Wahrnehmen </w:t>
            </w:r>
            <w:r>
              <w:rPr>
                <w:rFonts w:asciiTheme="majorHAnsi" w:hAnsiTheme="majorHAnsi" w:cstheme="majorHAnsi"/>
                <w:szCs w:val="24"/>
              </w:rPr>
              <w:t>und Be</w:t>
            </w:r>
            <w:r w:rsidR="008A2F24">
              <w:rPr>
                <w:rFonts w:asciiTheme="majorHAnsi" w:hAnsiTheme="majorHAnsi" w:cstheme="majorHAnsi"/>
                <w:szCs w:val="24"/>
              </w:rPr>
              <w:t>s</w:t>
            </w:r>
            <w:r>
              <w:rPr>
                <w:rFonts w:asciiTheme="majorHAnsi" w:hAnsiTheme="majorHAnsi" w:cstheme="majorHAnsi"/>
                <w:szCs w:val="24"/>
              </w:rPr>
              <w:t>chreiben</w:t>
            </w:r>
          </w:p>
          <w:p w14:paraId="541DD4AA" w14:textId="77777777" w:rsidR="0019259B" w:rsidRPr="007F1457" w:rsidRDefault="0019259B" w:rsidP="00695F4A">
            <w:pPr>
              <w:rPr>
                <w:rFonts w:asciiTheme="majorHAnsi" w:hAnsiTheme="majorHAnsi" w:cstheme="majorHAnsi"/>
                <w:szCs w:val="24"/>
              </w:rPr>
            </w:pPr>
            <w:r>
              <w:rPr>
                <w:rFonts w:asciiTheme="majorHAnsi" w:hAnsiTheme="majorHAnsi" w:cstheme="majorHAnsi"/>
                <w:szCs w:val="24"/>
              </w:rPr>
              <w:t>Kommunizieren und Beurteilen</w:t>
            </w:r>
          </w:p>
          <w:p w14:paraId="17746A7B" w14:textId="77777777" w:rsidR="0019259B" w:rsidRPr="007F1457" w:rsidRDefault="0019259B" w:rsidP="00695F4A">
            <w:pPr>
              <w:rPr>
                <w:rFonts w:asciiTheme="majorHAnsi" w:hAnsiTheme="majorHAnsi" w:cstheme="majorHAnsi"/>
                <w:szCs w:val="24"/>
              </w:rPr>
            </w:pPr>
            <w:r w:rsidRPr="007F1457">
              <w:rPr>
                <w:rFonts w:asciiTheme="majorHAnsi" w:hAnsiTheme="majorHAnsi" w:cstheme="majorHAnsi"/>
                <w:szCs w:val="24"/>
              </w:rPr>
              <w:t xml:space="preserve">Teilhaben </w:t>
            </w:r>
            <w:r>
              <w:rPr>
                <w:rFonts w:asciiTheme="majorHAnsi" w:hAnsiTheme="majorHAnsi" w:cstheme="majorHAnsi"/>
                <w:szCs w:val="24"/>
              </w:rPr>
              <w:t>und Entscheiden</w:t>
            </w:r>
            <w:r w:rsidRPr="007F1457">
              <w:rPr>
                <w:rFonts w:asciiTheme="majorHAnsi" w:hAnsiTheme="majorHAnsi" w:cstheme="majorHAnsi"/>
                <w:szCs w:val="24"/>
              </w:rPr>
              <w:t xml:space="preserve">  </w:t>
            </w:r>
          </w:p>
          <w:p w14:paraId="6825B9A9" w14:textId="77777777" w:rsidR="0019259B" w:rsidRPr="007F1457" w:rsidRDefault="0019259B" w:rsidP="00695F4A">
            <w:pPr>
              <w:rPr>
                <w:rFonts w:asciiTheme="majorHAnsi" w:hAnsiTheme="majorHAnsi" w:cstheme="majorHAnsi"/>
                <w:szCs w:val="24"/>
              </w:rPr>
            </w:pPr>
            <w:r>
              <w:rPr>
                <w:rFonts w:asciiTheme="majorHAnsi" w:hAnsiTheme="majorHAnsi" w:cstheme="majorHAnsi"/>
                <w:szCs w:val="24"/>
              </w:rPr>
              <w:t>Deuten und Versteh</w:t>
            </w:r>
            <w:r w:rsidRPr="007F1457">
              <w:rPr>
                <w:rFonts w:asciiTheme="majorHAnsi" w:hAnsiTheme="majorHAnsi" w:cstheme="majorHAnsi"/>
                <w:szCs w:val="24"/>
              </w:rPr>
              <w:t xml:space="preserve">en </w:t>
            </w:r>
            <w:bookmarkEnd w:id="1"/>
          </w:p>
        </w:tc>
        <w:tc>
          <w:tcPr>
            <w:tcW w:w="4531" w:type="dxa"/>
          </w:tcPr>
          <w:p w14:paraId="0A508574" w14:textId="77777777" w:rsidR="0019259B" w:rsidRDefault="0019259B" w:rsidP="00695F4A">
            <w:pPr>
              <w:rPr>
                <w:rFonts w:asciiTheme="majorHAnsi" w:hAnsiTheme="majorHAnsi" w:cstheme="majorHAnsi"/>
                <w:i/>
                <w:szCs w:val="24"/>
              </w:rPr>
            </w:pPr>
            <w:r w:rsidRPr="007F1457">
              <w:rPr>
                <w:rFonts w:asciiTheme="majorHAnsi" w:hAnsiTheme="majorHAnsi" w:cstheme="majorHAnsi"/>
                <w:i/>
                <w:szCs w:val="24"/>
              </w:rPr>
              <w:t xml:space="preserve">Wahrnehmen und </w:t>
            </w:r>
            <w:r>
              <w:rPr>
                <w:rFonts w:asciiTheme="majorHAnsi" w:hAnsiTheme="majorHAnsi" w:cstheme="majorHAnsi"/>
                <w:i/>
                <w:szCs w:val="24"/>
              </w:rPr>
              <w:t>Beschreiben</w:t>
            </w:r>
          </w:p>
          <w:p w14:paraId="4E1C6CAF" w14:textId="77777777" w:rsidR="0019259B" w:rsidRPr="007F1457" w:rsidRDefault="0019259B" w:rsidP="00695F4A">
            <w:pPr>
              <w:rPr>
                <w:rFonts w:asciiTheme="majorHAnsi" w:hAnsiTheme="majorHAnsi" w:cstheme="majorHAnsi"/>
                <w:i/>
                <w:szCs w:val="24"/>
              </w:rPr>
            </w:pPr>
            <w:r>
              <w:rPr>
                <w:rFonts w:asciiTheme="majorHAnsi" w:hAnsiTheme="majorHAnsi" w:cstheme="majorHAnsi"/>
                <w:i/>
                <w:szCs w:val="24"/>
              </w:rPr>
              <w:t>Kommunizieren und Anteil nehmen</w:t>
            </w:r>
            <w:r w:rsidRPr="007F1457">
              <w:rPr>
                <w:rFonts w:asciiTheme="majorHAnsi" w:hAnsiTheme="majorHAnsi" w:cstheme="majorHAnsi"/>
                <w:i/>
                <w:szCs w:val="24"/>
              </w:rPr>
              <w:t xml:space="preserve">  </w:t>
            </w:r>
          </w:p>
          <w:p w14:paraId="33826299" w14:textId="77777777" w:rsidR="0019259B" w:rsidRPr="007F1457" w:rsidRDefault="0019259B" w:rsidP="00695F4A">
            <w:pPr>
              <w:rPr>
                <w:rFonts w:asciiTheme="majorHAnsi" w:eastAsia="Times New Roman" w:hAnsiTheme="majorHAnsi" w:cstheme="majorHAnsi"/>
                <w:i/>
                <w:szCs w:val="24"/>
                <w:lang w:eastAsia="de-DE"/>
              </w:rPr>
            </w:pPr>
            <w:r w:rsidRPr="007F1457">
              <w:rPr>
                <w:rFonts w:asciiTheme="majorHAnsi" w:hAnsiTheme="majorHAnsi" w:cstheme="majorHAnsi"/>
                <w:i/>
                <w:szCs w:val="24"/>
              </w:rPr>
              <w:t xml:space="preserve">Deuten und Verstehen </w:t>
            </w:r>
          </w:p>
          <w:p w14:paraId="2C0D4613" w14:textId="77777777" w:rsidR="0019259B" w:rsidRPr="007F1457" w:rsidRDefault="0019259B" w:rsidP="00695F4A">
            <w:pPr>
              <w:rPr>
                <w:rFonts w:asciiTheme="majorHAnsi" w:hAnsiTheme="majorHAnsi" w:cstheme="majorHAnsi"/>
                <w:i/>
                <w:szCs w:val="24"/>
              </w:rPr>
            </w:pPr>
          </w:p>
        </w:tc>
      </w:tr>
      <w:tr w:rsidR="0019259B" w:rsidRPr="007F1457" w14:paraId="09A03A31" w14:textId="77777777" w:rsidTr="00695F4A">
        <w:tc>
          <w:tcPr>
            <w:tcW w:w="4531" w:type="dxa"/>
          </w:tcPr>
          <w:p w14:paraId="5E71CC94" w14:textId="77777777" w:rsidR="0019259B" w:rsidRPr="007F1457" w:rsidRDefault="0019259B" w:rsidP="00695F4A">
            <w:pPr>
              <w:pStyle w:val="Listenabsatz"/>
              <w:ind w:left="0"/>
              <w:rPr>
                <w:rFonts w:asciiTheme="majorHAnsi" w:hAnsiTheme="majorHAnsi" w:cstheme="majorHAnsi"/>
                <w:b/>
                <w:szCs w:val="24"/>
              </w:rPr>
            </w:pPr>
            <w:r w:rsidRPr="007F1457">
              <w:rPr>
                <w:rFonts w:asciiTheme="majorHAnsi" w:hAnsiTheme="majorHAnsi" w:cstheme="majorHAnsi"/>
                <w:b/>
                <w:szCs w:val="24"/>
              </w:rPr>
              <w:t>Inhaltsbezogene Kompetenzen: S.9</w:t>
            </w:r>
          </w:p>
        </w:tc>
        <w:tc>
          <w:tcPr>
            <w:tcW w:w="4531" w:type="dxa"/>
          </w:tcPr>
          <w:p w14:paraId="4EC228B3" w14:textId="77777777" w:rsidR="0019259B" w:rsidRPr="007F1457" w:rsidRDefault="0019259B" w:rsidP="00695F4A">
            <w:pPr>
              <w:rPr>
                <w:rFonts w:asciiTheme="majorHAnsi" w:hAnsiTheme="majorHAnsi" w:cstheme="majorHAnsi"/>
                <w:b/>
                <w:i/>
                <w:szCs w:val="24"/>
              </w:rPr>
            </w:pPr>
            <w:r w:rsidRPr="007F1457">
              <w:rPr>
                <w:rFonts w:asciiTheme="majorHAnsi" w:hAnsiTheme="majorHAnsi" w:cstheme="majorHAnsi"/>
                <w:b/>
                <w:i/>
                <w:szCs w:val="24"/>
              </w:rPr>
              <w:t>Bildungsstandards S.24</w:t>
            </w:r>
          </w:p>
        </w:tc>
      </w:tr>
      <w:tr w:rsidR="0019259B" w:rsidRPr="007F1457" w14:paraId="2D590FB0" w14:textId="77777777" w:rsidTr="00695F4A">
        <w:tc>
          <w:tcPr>
            <w:tcW w:w="4531" w:type="dxa"/>
          </w:tcPr>
          <w:p w14:paraId="62E51123" w14:textId="77777777" w:rsidR="0019259B" w:rsidRDefault="0019259B" w:rsidP="00695F4A">
            <w:pPr>
              <w:pStyle w:val="Listenabsatz"/>
              <w:ind w:left="0"/>
              <w:rPr>
                <w:rFonts w:asciiTheme="majorHAnsi" w:hAnsiTheme="majorHAnsi" w:cstheme="majorHAnsi"/>
                <w:szCs w:val="24"/>
              </w:rPr>
            </w:pPr>
            <w:r>
              <w:rPr>
                <w:rFonts w:asciiTheme="majorHAnsi" w:hAnsiTheme="majorHAnsi" w:cstheme="majorHAnsi"/>
                <w:szCs w:val="24"/>
              </w:rPr>
              <w:t>-</w:t>
            </w:r>
            <w:r w:rsidRPr="00CA118B">
              <w:rPr>
                <w:rFonts w:asciiTheme="majorHAnsi" w:hAnsiTheme="majorHAnsi" w:cstheme="majorHAnsi"/>
                <w:szCs w:val="24"/>
              </w:rPr>
              <w:t>Das eigene Selbst- und Weltverständnis wahrnehmen, vielgestaltig zum Ausdruck bringen und an biblischen Texten spiegeln</w:t>
            </w:r>
          </w:p>
          <w:p w14:paraId="08CF536B" w14:textId="77777777" w:rsidR="0019259B" w:rsidRDefault="0019259B" w:rsidP="00695F4A">
            <w:pPr>
              <w:pStyle w:val="Listenabsatz"/>
              <w:ind w:left="0"/>
              <w:rPr>
                <w:rFonts w:asciiTheme="majorHAnsi" w:hAnsiTheme="majorHAnsi" w:cstheme="majorHAnsi"/>
                <w:szCs w:val="24"/>
              </w:rPr>
            </w:pPr>
            <w:r>
              <w:rPr>
                <w:rFonts w:asciiTheme="majorHAnsi" w:hAnsiTheme="majorHAnsi" w:cstheme="majorHAnsi"/>
                <w:szCs w:val="24"/>
              </w:rPr>
              <w:t>-</w:t>
            </w:r>
            <w:r w:rsidRPr="007F1457">
              <w:rPr>
                <w:rFonts w:asciiTheme="majorHAnsi" w:hAnsiTheme="majorHAnsi" w:cstheme="majorHAnsi"/>
                <w:szCs w:val="24"/>
              </w:rPr>
              <w:t>Unterschiedliche Ausdrucksformen des Glaubens wie Feste, Feiern oder Rituale beschreiben und mitvollziehen</w:t>
            </w:r>
          </w:p>
          <w:p w14:paraId="14BFF256" w14:textId="77777777" w:rsidR="0019259B" w:rsidRPr="00982D06" w:rsidRDefault="0019259B" w:rsidP="00982D06">
            <w:pPr>
              <w:rPr>
                <w:rFonts w:asciiTheme="minorHAnsi" w:hAnsiTheme="minorHAnsi" w:cstheme="minorHAnsi"/>
                <w:szCs w:val="24"/>
              </w:rPr>
            </w:pPr>
            <w:r>
              <w:rPr>
                <w:rFonts w:asciiTheme="minorHAnsi" w:hAnsiTheme="minorHAnsi" w:cstheme="minorHAnsi"/>
                <w:szCs w:val="24"/>
              </w:rPr>
              <w:t>-</w:t>
            </w:r>
            <w:r w:rsidRPr="0019259B">
              <w:rPr>
                <w:rFonts w:asciiTheme="minorHAnsi" w:hAnsiTheme="minorHAnsi" w:cstheme="minorHAnsi"/>
                <w:szCs w:val="24"/>
              </w:rPr>
              <w:t xml:space="preserve">Zentrale Motive des christlichen Glaubens und exemplarische Gestalten der </w:t>
            </w:r>
            <w:proofErr w:type="spellStart"/>
            <w:r w:rsidRPr="0019259B">
              <w:rPr>
                <w:rFonts w:asciiTheme="minorHAnsi" w:hAnsiTheme="minorHAnsi" w:cstheme="minorHAnsi"/>
                <w:szCs w:val="24"/>
              </w:rPr>
              <w:t>Christentumsgeschichte</w:t>
            </w:r>
            <w:proofErr w:type="spellEnd"/>
            <w:r w:rsidRPr="0019259B">
              <w:rPr>
                <w:rFonts w:asciiTheme="minorHAnsi" w:hAnsiTheme="minorHAnsi" w:cstheme="minorHAnsi"/>
                <w:szCs w:val="24"/>
              </w:rPr>
              <w:t xml:space="preserve"> beschreiben und über deren Bedeutung Auskunft geben</w:t>
            </w:r>
          </w:p>
        </w:tc>
        <w:tc>
          <w:tcPr>
            <w:tcW w:w="4531" w:type="dxa"/>
          </w:tcPr>
          <w:p w14:paraId="22C08524" w14:textId="77777777" w:rsidR="0019259B" w:rsidRPr="007F1457" w:rsidRDefault="0019259B" w:rsidP="00695F4A">
            <w:pPr>
              <w:rPr>
                <w:rFonts w:asciiTheme="majorHAnsi" w:hAnsiTheme="majorHAnsi" w:cstheme="majorHAnsi"/>
                <w:i/>
                <w:szCs w:val="24"/>
              </w:rPr>
            </w:pPr>
            <w:r w:rsidRPr="007F1457">
              <w:rPr>
                <w:rFonts w:asciiTheme="majorHAnsi" w:hAnsiTheme="majorHAnsi" w:cstheme="majorHAnsi"/>
                <w:i/>
                <w:szCs w:val="24"/>
              </w:rPr>
              <w:t>-Christliche Feste und Feiern im schulischen Leben mitgestalten ausdrücken und gestalten</w:t>
            </w:r>
          </w:p>
          <w:p w14:paraId="4EC07CE3" w14:textId="77777777" w:rsidR="0019259B" w:rsidRDefault="0019259B" w:rsidP="00695F4A">
            <w:pPr>
              <w:rPr>
                <w:rFonts w:asciiTheme="majorHAnsi" w:hAnsiTheme="majorHAnsi" w:cstheme="majorHAnsi"/>
                <w:i/>
                <w:szCs w:val="24"/>
              </w:rPr>
            </w:pPr>
            <w:r w:rsidRPr="007F1457">
              <w:rPr>
                <w:rFonts w:asciiTheme="majorHAnsi" w:eastAsia="Times New Roman" w:hAnsiTheme="majorHAnsi" w:cstheme="majorHAnsi"/>
                <w:i/>
                <w:szCs w:val="24"/>
                <w:lang w:eastAsia="de-DE"/>
              </w:rPr>
              <w:t xml:space="preserve">-elementare Ausdrucksformen religiöser Praxis erklären und </w:t>
            </w:r>
            <w:r w:rsidRPr="007F1457">
              <w:rPr>
                <w:rFonts w:asciiTheme="majorHAnsi" w:hAnsiTheme="majorHAnsi" w:cstheme="majorHAnsi"/>
                <w:i/>
                <w:szCs w:val="24"/>
              </w:rPr>
              <w:t>deuten und verstehen</w:t>
            </w:r>
          </w:p>
          <w:p w14:paraId="4983DCE4" w14:textId="77777777" w:rsidR="0019259B" w:rsidRPr="00CA118B" w:rsidRDefault="0019259B" w:rsidP="00695F4A">
            <w:pPr>
              <w:rPr>
                <w:rFonts w:asciiTheme="majorHAnsi" w:eastAsia="Times New Roman" w:hAnsiTheme="majorHAnsi" w:cstheme="majorHAnsi"/>
                <w:i/>
                <w:szCs w:val="24"/>
                <w:lang w:eastAsia="de-DE"/>
              </w:rPr>
            </w:pPr>
            <w:r>
              <w:rPr>
                <w:rFonts w:ascii="Arial Narrow" w:eastAsia="Times New Roman" w:hAnsi="Arial Narrow" w:cs="Arial"/>
                <w:i/>
                <w:szCs w:val="24"/>
                <w:lang w:eastAsia="de-DE"/>
              </w:rPr>
              <w:t>-</w:t>
            </w:r>
            <w:r w:rsidRPr="00CA118B">
              <w:rPr>
                <w:rFonts w:asciiTheme="majorHAnsi" w:eastAsia="Times New Roman" w:hAnsiTheme="majorHAnsi" w:cstheme="majorHAnsi"/>
                <w:i/>
                <w:szCs w:val="24"/>
                <w:lang w:eastAsia="de-DE"/>
              </w:rPr>
              <w:t xml:space="preserve">Geschichten der Bibel aus AT und NT als Erfahrungen von Menschen mit Gott einordnen und deuten </w:t>
            </w:r>
          </w:p>
          <w:p w14:paraId="62BDFB28" w14:textId="77777777" w:rsidR="0019259B" w:rsidRPr="007F1457" w:rsidRDefault="0019259B" w:rsidP="00695F4A">
            <w:pPr>
              <w:rPr>
                <w:rFonts w:asciiTheme="majorHAnsi" w:hAnsiTheme="majorHAnsi" w:cstheme="majorHAnsi"/>
                <w:i/>
                <w:szCs w:val="24"/>
              </w:rPr>
            </w:pPr>
          </w:p>
        </w:tc>
      </w:tr>
    </w:tbl>
    <w:p w14:paraId="4CBBAAD4" w14:textId="77777777" w:rsidR="00982D06" w:rsidRDefault="00982D06" w:rsidP="002028F9">
      <w:pPr>
        <w:spacing w:after="0" w:line="240" w:lineRule="auto"/>
        <w:rPr>
          <w:rFonts w:cs="Arial"/>
          <w:b/>
          <w:sz w:val="32"/>
          <w:szCs w:val="32"/>
        </w:rPr>
      </w:pPr>
      <w:bookmarkStart w:id="2" w:name="_Hlk32045921"/>
    </w:p>
    <w:p w14:paraId="56956354" w14:textId="77777777" w:rsidR="008A2F24" w:rsidRDefault="008A2F24" w:rsidP="002028F9">
      <w:pPr>
        <w:spacing w:after="0" w:line="240" w:lineRule="auto"/>
        <w:rPr>
          <w:rFonts w:cs="Arial"/>
          <w:b/>
          <w:sz w:val="32"/>
          <w:szCs w:val="32"/>
        </w:rPr>
      </w:pPr>
    </w:p>
    <w:p w14:paraId="3C105EF7" w14:textId="77777777" w:rsidR="002028F9" w:rsidRDefault="00982D06" w:rsidP="002028F9">
      <w:pPr>
        <w:spacing w:after="0" w:line="240" w:lineRule="auto"/>
        <w:rPr>
          <w:rFonts w:cs="Arial"/>
          <w:b/>
          <w:sz w:val="32"/>
          <w:szCs w:val="32"/>
        </w:rPr>
      </w:pPr>
      <w:r>
        <w:rPr>
          <w:rFonts w:cs="Arial"/>
          <w:b/>
          <w:sz w:val="32"/>
          <w:szCs w:val="32"/>
        </w:rPr>
        <w:lastRenderedPageBreak/>
        <w:t xml:space="preserve">1.2. </w:t>
      </w:r>
      <w:r w:rsidR="002028F9" w:rsidRPr="00CD66CB">
        <w:rPr>
          <w:rFonts w:cs="Arial"/>
          <w:b/>
          <w:sz w:val="32"/>
          <w:szCs w:val="32"/>
        </w:rPr>
        <w:t>Kompet</w:t>
      </w:r>
      <w:r>
        <w:rPr>
          <w:rFonts w:cs="Arial"/>
          <w:b/>
          <w:sz w:val="32"/>
          <w:szCs w:val="32"/>
        </w:rPr>
        <w:t xml:space="preserve">enzerwartungen </w:t>
      </w:r>
    </w:p>
    <w:p w14:paraId="5B17EE37" w14:textId="77777777" w:rsidR="00982D06" w:rsidRDefault="00982D06" w:rsidP="002028F9">
      <w:pPr>
        <w:spacing w:after="0" w:line="240" w:lineRule="auto"/>
        <w:rPr>
          <w:rFonts w:cs="Arial"/>
          <w:b/>
          <w:sz w:val="32"/>
          <w:szCs w:val="32"/>
        </w:rPr>
      </w:pPr>
    </w:p>
    <w:p w14:paraId="401A8E92" w14:textId="77777777" w:rsidR="00982D06" w:rsidRPr="00982D06" w:rsidRDefault="00982D06" w:rsidP="002028F9">
      <w:pPr>
        <w:spacing w:after="0" w:line="240" w:lineRule="auto"/>
        <w:rPr>
          <w:rFonts w:cs="Arial"/>
          <w:sz w:val="28"/>
          <w:szCs w:val="28"/>
        </w:rPr>
      </w:pPr>
      <w:r w:rsidRPr="00982D06">
        <w:rPr>
          <w:rFonts w:cs="Arial"/>
          <w:sz w:val="28"/>
          <w:szCs w:val="28"/>
        </w:rPr>
        <w:t>Folgende Schwerpunktkompetenzen werden durch die Module gefördert:</w:t>
      </w:r>
    </w:p>
    <w:p w14:paraId="55DC41AB" w14:textId="77777777" w:rsidR="00982D06" w:rsidRPr="00CD66CB" w:rsidRDefault="00982D06" w:rsidP="002028F9">
      <w:pPr>
        <w:spacing w:after="0" w:line="240" w:lineRule="auto"/>
        <w:rPr>
          <w:rFonts w:cs="Arial"/>
          <w:b/>
          <w:sz w:val="32"/>
          <w:szCs w:val="32"/>
        </w:rPr>
      </w:pPr>
    </w:p>
    <w:p w14:paraId="7DD013A9" w14:textId="77777777" w:rsidR="00CD66CB" w:rsidRDefault="00CD66CB" w:rsidP="00725E3E">
      <w:pPr>
        <w:spacing w:after="0" w:line="240" w:lineRule="auto"/>
        <w:rPr>
          <w:rFonts w:eastAsia="Times New Roman" w:cs="Arial"/>
          <w:color w:val="000000"/>
          <w:sz w:val="28"/>
          <w:szCs w:val="28"/>
          <w:lang w:eastAsia="de-DE"/>
        </w:rPr>
      </w:pPr>
    </w:p>
    <w:p w14:paraId="328F32BB" w14:textId="77777777" w:rsidR="00725E3E" w:rsidRDefault="00CD66CB" w:rsidP="00725E3E">
      <w:pPr>
        <w:spacing w:after="0" w:line="240" w:lineRule="auto"/>
        <w:rPr>
          <w:rFonts w:eastAsia="Times New Roman" w:cs="Arial"/>
          <w:b/>
          <w:color w:val="000000"/>
          <w:sz w:val="28"/>
          <w:szCs w:val="28"/>
          <w:lang w:eastAsia="de-DE"/>
        </w:rPr>
      </w:pPr>
      <w:r w:rsidRPr="00CD66CB">
        <w:rPr>
          <w:rFonts w:eastAsia="Times New Roman" w:cs="Arial"/>
          <w:b/>
          <w:color w:val="000000"/>
          <w:sz w:val="28"/>
          <w:szCs w:val="28"/>
          <w:lang w:eastAsia="de-DE"/>
        </w:rPr>
        <w:t>M</w:t>
      </w:r>
      <w:r w:rsidR="00375F03">
        <w:rPr>
          <w:rFonts w:eastAsia="Times New Roman" w:cs="Arial"/>
          <w:b/>
          <w:color w:val="000000"/>
          <w:sz w:val="28"/>
          <w:szCs w:val="28"/>
          <w:lang w:eastAsia="de-DE"/>
        </w:rPr>
        <w:t>odul</w:t>
      </w:r>
      <w:r w:rsidRPr="00CD66CB">
        <w:rPr>
          <w:rFonts w:eastAsia="Times New Roman" w:cs="Arial"/>
          <w:b/>
          <w:color w:val="000000"/>
          <w:sz w:val="28"/>
          <w:szCs w:val="28"/>
          <w:lang w:eastAsia="de-DE"/>
        </w:rPr>
        <w:t xml:space="preserve"> 1</w:t>
      </w:r>
      <w:r w:rsidR="00725E3E" w:rsidRPr="00CD66CB">
        <w:rPr>
          <w:rFonts w:eastAsia="Times New Roman" w:cs="Arial"/>
          <w:b/>
          <w:color w:val="000000"/>
          <w:sz w:val="28"/>
          <w:szCs w:val="28"/>
          <w:lang w:eastAsia="de-DE"/>
        </w:rPr>
        <w:t xml:space="preserve"> Passionszeit-Fastenzeit</w:t>
      </w:r>
    </w:p>
    <w:p w14:paraId="3A99FEFC" w14:textId="77777777" w:rsidR="00982D06" w:rsidRPr="00982D06" w:rsidRDefault="00982D06" w:rsidP="00725E3E">
      <w:pPr>
        <w:spacing w:after="0" w:line="240" w:lineRule="auto"/>
        <w:rPr>
          <w:rFonts w:eastAsia="Times New Roman" w:cs="Arial"/>
          <w:bCs/>
          <w:iCs/>
          <w:color w:val="000000"/>
          <w:sz w:val="28"/>
          <w:szCs w:val="28"/>
          <w:lang w:eastAsia="de-DE"/>
        </w:rPr>
      </w:pPr>
      <w:r>
        <w:rPr>
          <w:rFonts w:eastAsia="Times New Roman" w:cs="Arial"/>
          <w:bCs/>
          <w:iCs/>
          <w:color w:val="000000"/>
          <w:sz w:val="28"/>
          <w:szCs w:val="28"/>
          <w:lang w:eastAsia="de-DE"/>
        </w:rPr>
        <w:t>-Die Fastenzeit als Zeit des bewussten Umgangs mit sich selbst, mit Gott, mit dem Nächsten und der Schöpfung verstehen</w:t>
      </w:r>
    </w:p>
    <w:p w14:paraId="40D7D53A" w14:textId="77777777" w:rsidR="00982D06" w:rsidRDefault="00982D06" w:rsidP="00725E3E">
      <w:pPr>
        <w:spacing w:after="0" w:line="240" w:lineRule="auto"/>
        <w:rPr>
          <w:rFonts w:eastAsia="Times New Roman" w:cs="Arial"/>
          <w:bCs/>
          <w:iCs/>
          <w:color w:val="000000"/>
          <w:sz w:val="28"/>
          <w:szCs w:val="28"/>
          <w:lang w:eastAsia="de-DE"/>
        </w:rPr>
      </w:pPr>
      <w:r>
        <w:rPr>
          <w:rFonts w:eastAsia="Times New Roman" w:cs="Arial"/>
          <w:bCs/>
          <w:iCs/>
          <w:color w:val="000000"/>
          <w:sz w:val="28"/>
          <w:szCs w:val="28"/>
          <w:lang w:eastAsia="de-DE"/>
        </w:rPr>
        <w:t>-</w:t>
      </w:r>
      <w:r w:rsidR="00725E3E" w:rsidRPr="00CD66CB">
        <w:rPr>
          <w:rFonts w:eastAsia="Times New Roman" w:cs="Arial"/>
          <w:bCs/>
          <w:iCs/>
          <w:color w:val="000000"/>
          <w:sz w:val="28"/>
          <w:szCs w:val="28"/>
          <w:lang w:eastAsia="de-DE"/>
        </w:rPr>
        <w:t>Die Passionszeit als christliche Fastenzeit wahrnehmen und beschreiben</w:t>
      </w:r>
    </w:p>
    <w:p w14:paraId="331BD715" w14:textId="77777777" w:rsidR="00982D06" w:rsidRDefault="00982D06" w:rsidP="00725E3E">
      <w:pPr>
        <w:spacing w:after="0" w:line="240" w:lineRule="auto"/>
        <w:rPr>
          <w:rFonts w:eastAsia="Times New Roman" w:cs="Arial"/>
          <w:bCs/>
          <w:iCs/>
          <w:color w:val="000000"/>
          <w:sz w:val="28"/>
          <w:szCs w:val="28"/>
          <w:lang w:eastAsia="de-DE"/>
        </w:rPr>
      </w:pPr>
      <w:r>
        <w:rPr>
          <w:rFonts w:eastAsia="Times New Roman" w:cs="Arial"/>
          <w:bCs/>
          <w:iCs/>
          <w:color w:val="000000"/>
          <w:sz w:val="28"/>
          <w:szCs w:val="28"/>
          <w:lang w:eastAsia="de-DE"/>
        </w:rPr>
        <w:t xml:space="preserve">-Die christliche Deutung des Opfers </w:t>
      </w:r>
      <w:proofErr w:type="gramStart"/>
      <w:r>
        <w:rPr>
          <w:rFonts w:eastAsia="Times New Roman" w:cs="Arial"/>
          <w:bCs/>
          <w:iCs/>
          <w:color w:val="000000"/>
          <w:sz w:val="28"/>
          <w:szCs w:val="28"/>
          <w:lang w:eastAsia="de-DE"/>
        </w:rPr>
        <w:t>verstehen</w:t>
      </w:r>
      <w:proofErr w:type="gramEnd"/>
    </w:p>
    <w:p w14:paraId="4E16FF45" w14:textId="77777777" w:rsidR="00725E3E" w:rsidRPr="00CD66CB" w:rsidRDefault="00725E3E" w:rsidP="00725E3E">
      <w:pPr>
        <w:spacing w:after="0" w:line="240" w:lineRule="auto"/>
        <w:rPr>
          <w:rFonts w:eastAsia="Times New Roman" w:cs="Arial"/>
          <w:b/>
          <w:bCs/>
          <w:iCs/>
          <w:color w:val="000000"/>
          <w:sz w:val="28"/>
          <w:szCs w:val="28"/>
          <w:lang w:eastAsia="de-DE"/>
        </w:rPr>
      </w:pPr>
      <w:bookmarkStart w:id="3" w:name="_Hlk32047874"/>
    </w:p>
    <w:bookmarkEnd w:id="3"/>
    <w:p w14:paraId="634BCE36" w14:textId="77777777" w:rsidR="00725E3E" w:rsidRPr="00CD66CB" w:rsidRDefault="00725E3E" w:rsidP="00725E3E">
      <w:pPr>
        <w:spacing w:after="0" w:line="240" w:lineRule="auto"/>
        <w:rPr>
          <w:rFonts w:eastAsia="Times New Roman" w:cs="Arial"/>
          <w:b/>
          <w:bCs/>
          <w:iCs/>
          <w:color w:val="000000"/>
          <w:sz w:val="28"/>
          <w:szCs w:val="28"/>
          <w:lang w:eastAsia="de-DE"/>
        </w:rPr>
      </w:pPr>
      <w:r w:rsidRPr="00CD66CB">
        <w:rPr>
          <w:rFonts w:eastAsia="Times New Roman" w:cs="Arial"/>
          <w:b/>
          <w:bCs/>
          <w:iCs/>
          <w:color w:val="000000"/>
          <w:sz w:val="28"/>
          <w:szCs w:val="28"/>
          <w:lang w:eastAsia="de-DE"/>
        </w:rPr>
        <w:t>M</w:t>
      </w:r>
      <w:r w:rsidR="00375F03">
        <w:rPr>
          <w:rFonts w:eastAsia="Times New Roman" w:cs="Arial"/>
          <w:b/>
          <w:bCs/>
          <w:iCs/>
          <w:color w:val="000000"/>
          <w:sz w:val="28"/>
          <w:szCs w:val="28"/>
          <w:lang w:eastAsia="de-DE"/>
        </w:rPr>
        <w:t>odul</w:t>
      </w:r>
      <w:r w:rsidR="00CD66CB" w:rsidRPr="00CD66CB">
        <w:rPr>
          <w:rFonts w:eastAsia="Times New Roman" w:cs="Arial"/>
          <w:b/>
          <w:bCs/>
          <w:iCs/>
          <w:color w:val="000000"/>
          <w:sz w:val="28"/>
          <w:szCs w:val="28"/>
          <w:lang w:eastAsia="de-DE"/>
        </w:rPr>
        <w:t xml:space="preserve"> </w:t>
      </w:r>
      <w:r w:rsidRPr="00CD66CB">
        <w:rPr>
          <w:rFonts w:eastAsia="Times New Roman" w:cs="Arial"/>
          <w:b/>
          <w:bCs/>
          <w:iCs/>
          <w:color w:val="000000"/>
          <w:sz w:val="28"/>
          <w:szCs w:val="28"/>
          <w:lang w:eastAsia="de-DE"/>
        </w:rPr>
        <w:t>2 Passionszeit-Leidenszeit</w:t>
      </w:r>
    </w:p>
    <w:p w14:paraId="6E32C6C8" w14:textId="77777777" w:rsidR="00725E3E" w:rsidRPr="00982D06" w:rsidRDefault="00982D06" w:rsidP="00725E3E">
      <w:pPr>
        <w:spacing w:after="0" w:line="240" w:lineRule="auto"/>
        <w:rPr>
          <w:rFonts w:eastAsia="Times New Roman" w:cs="Arial"/>
          <w:bCs/>
          <w:iCs/>
          <w:color w:val="000000"/>
          <w:sz w:val="28"/>
          <w:szCs w:val="28"/>
          <w:lang w:eastAsia="de-DE"/>
        </w:rPr>
      </w:pPr>
      <w:r w:rsidRPr="00982D06">
        <w:rPr>
          <w:rFonts w:eastAsia="Times New Roman" w:cs="Arial"/>
          <w:bCs/>
          <w:iCs/>
          <w:color w:val="000000"/>
          <w:sz w:val="28"/>
          <w:szCs w:val="28"/>
          <w:lang w:eastAsia="de-DE"/>
        </w:rPr>
        <w:t>-</w:t>
      </w:r>
      <w:r w:rsidR="00CD66CB" w:rsidRPr="00982D06">
        <w:rPr>
          <w:rFonts w:eastAsia="Times New Roman" w:cs="Arial"/>
          <w:bCs/>
          <w:iCs/>
          <w:color w:val="000000"/>
          <w:sz w:val="28"/>
          <w:szCs w:val="28"/>
          <w:lang w:eastAsia="de-DE"/>
        </w:rPr>
        <w:t xml:space="preserve">Motive des christlichen Glaubens und elementare Bibeltexte </w:t>
      </w:r>
      <w:r w:rsidR="00725E3E" w:rsidRPr="00982D06">
        <w:rPr>
          <w:rFonts w:eastAsia="Times New Roman" w:cs="Arial"/>
          <w:bCs/>
          <w:iCs/>
          <w:color w:val="000000"/>
          <w:sz w:val="28"/>
          <w:szCs w:val="28"/>
          <w:lang w:eastAsia="de-DE"/>
        </w:rPr>
        <w:t>der Kar</w:t>
      </w:r>
      <w:r w:rsidR="00CD66CB" w:rsidRPr="00982D06">
        <w:rPr>
          <w:rFonts w:eastAsia="Times New Roman" w:cs="Arial"/>
          <w:bCs/>
          <w:iCs/>
          <w:color w:val="000000"/>
          <w:sz w:val="28"/>
          <w:szCs w:val="28"/>
          <w:lang w:eastAsia="de-DE"/>
        </w:rPr>
        <w:t>woche</w:t>
      </w:r>
      <w:r w:rsidR="00725E3E" w:rsidRPr="00982D06">
        <w:rPr>
          <w:rFonts w:eastAsia="Times New Roman" w:cs="Arial"/>
          <w:bCs/>
          <w:iCs/>
          <w:color w:val="000000"/>
          <w:sz w:val="28"/>
          <w:szCs w:val="28"/>
          <w:lang w:eastAsia="de-DE"/>
        </w:rPr>
        <w:t xml:space="preserve"> wahrnehmen und beschreiben</w:t>
      </w:r>
    </w:p>
    <w:p w14:paraId="2D00C657" w14:textId="77777777" w:rsidR="00982D06" w:rsidRPr="00982D06" w:rsidRDefault="00982D06" w:rsidP="00982D06">
      <w:pPr>
        <w:spacing w:after="0"/>
        <w:rPr>
          <w:sz w:val="28"/>
          <w:szCs w:val="28"/>
        </w:rPr>
      </w:pPr>
      <w:r w:rsidRPr="00982D06">
        <w:rPr>
          <w:sz w:val="28"/>
          <w:szCs w:val="28"/>
        </w:rPr>
        <w:t>-Sich mit existentielle</w:t>
      </w:r>
      <w:r>
        <w:rPr>
          <w:sz w:val="28"/>
          <w:szCs w:val="28"/>
        </w:rPr>
        <w:t xml:space="preserve">n Problemen und Fragestellungen </w:t>
      </w:r>
      <w:r w:rsidRPr="00982D06">
        <w:rPr>
          <w:sz w:val="28"/>
          <w:szCs w:val="28"/>
        </w:rPr>
        <w:t>auseinandersetzen</w:t>
      </w:r>
    </w:p>
    <w:p w14:paraId="11C5CFCD" w14:textId="77777777" w:rsidR="00725E3E" w:rsidRPr="00982D06" w:rsidRDefault="00725E3E" w:rsidP="00725E3E">
      <w:pPr>
        <w:spacing w:after="0" w:line="240" w:lineRule="auto"/>
        <w:rPr>
          <w:rFonts w:eastAsia="Times New Roman" w:cs="Arial"/>
          <w:b/>
          <w:bCs/>
          <w:iCs/>
          <w:color w:val="000000"/>
          <w:sz w:val="28"/>
          <w:szCs w:val="28"/>
          <w:lang w:eastAsia="de-DE"/>
        </w:rPr>
      </w:pPr>
    </w:p>
    <w:p w14:paraId="6CC196EE" w14:textId="77777777" w:rsidR="00CD66CB" w:rsidRPr="00982D06" w:rsidRDefault="00CD66CB" w:rsidP="00725E3E">
      <w:pPr>
        <w:spacing w:after="0" w:line="240" w:lineRule="auto"/>
        <w:rPr>
          <w:rFonts w:eastAsia="Times New Roman" w:cs="Arial"/>
          <w:b/>
          <w:bCs/>
          <w:iCs/>
          <w:color w:val="000000"/>
          <w:sz w:val="28"/>
          <w:szCs w:val="28"/>
          <w:lang w:eastAsia="de-DE"/>
        </w:rPr>
      </w:pPr>
      <w:r w:rsidRPr="00982D06">
        <w:rPr>
          <w:rFonts w:eastAsia="Times New Roman" w:cs="Arial"/>
          <w:b/>
          <w:bCs/>
          <w:iCs/>
          <w:color w:val="000000"/>
          <w:sz w:val="28"/>
          <w:szCs w:val="28"/>
          <w:lang w:eastAsia="de-DE"/>
        </w:rPr>
        <w:t>M</w:t>
      </w:r>
      <w:r w:rsidR="00375F03">
        <w:rPr>
          <w:rFonts w:eastAsia="Times New Roman" w:cs="Arial"/>
          <w:b/>
          <w:bCs/>
          <w:iCs/>
          <w:color w:val="000000"/>
          <w:sz w:val="28"/>
          <w:szCs w:val="28"/>
          <w:lang w:eastAsia="de-DE"/>
        </w:rPr>
        <w:t>odul</w:t>
      </w:r>
      <w:r w:rsidRPr="00982D06">
        <w:rPr>
          <w:rFonts w:eastAsia="Times New Roman" w:cs="Arial"/>
          <w:b/>
          <w:bCs/>
          <w:iCs/>
          <w:color w:val="000000"/>
          <w:sz w:val="28"/>
          <w:szCs w:val="28"/>
          <w:lang w:eastAsia="de-DE"/>
        </w:rPr>
        <w:t xml:space="preserve"> 3 Jesus hat Freunde, Jesus hat Feinde</w:t>
      </w:r>
    </w:p>
    <w:p w14:paraId="59C80FC9" w14:textId="77777777" w:rsidR="00982D06" w:rsidRPr="00982D06" w:rsidRDefault="00982D06" w:rsidP="00982D06">
      <w:pPr>
        <w:spacing w:after="0"/>
        <w:rPr>
          <w:sz w:val="28"/>
          <w:szCs w:val="28"/>
        </w:rPr>
      </w:pPr>
      <w:r>
        <w:rPr>
          <w:sz w:val="28"/>
          <w:szCs w:val="28"/>
        </w:rPr>
        <w:t>-</w:t>
      </w:r>
      <w:r w:rsidRPr="00982D06">
        <w:rPr>
          <w:sz w:val="28"/>
          <w:szCs w:val="28"/>
        </w:rPr>
        <w:t>Den Opferkult, wesentliche Personen, die Funktion des Tempels, u.a. auch als Haus des Gebetes wahrnehmen und beschreiben</w:t>
      </w:r>
    </w:p>
    <w:p w14:paraId="6B127E70" w14:textId="77777777" w:rsidR="00725E3E" w:rsidRPr="00982D06" w:rsidRDefault="00982D06" w:rsidP="00725E3E">
      <w:pPr>
        <w:spacing w:after="0" w:line="240" w:lineRule="auto"/>
        <w:rPr>
          <w:rFonts w:eastAsia="Times New Roman" w:cs="Arial"/>
          <w:b/>
          <w:bCs/>
          <w:iCs/>
          <w:color w:val="000000"/>
          <w:sz w:val="28"/>
          <w:szCs w:val="28"/>
          <w:lang w:eastAsia="de-DE"/>
        </w:rPr>
      </w:pPr>
      <w:r>
        <w:rPr>
          <w:rFonts w:eastAsia="Times New Roman" w:cs="Arial"/>
          <w:bCs/>
          <w:iCs/>
          <w:color w:val="000000"/>
          <w:sz w:val="28"/>
          <w:szCs w:val="28"/>
          <w:lang w:eastAsia="de-DE"/>
        </w:rPr>
        <w:t>-</w:t>
      </w:r>
      <w:r w:rsidR="00725E3E" w:rsidRPr="00982D06">
        <w:rPr>
          <w:rFonts w:eastAsia="Times New Roman" w:cs="Arial"/>
          <w:bCs/>
          <w:iCs/>
          <w:color w:val="000000"/>
          <w:sz w:val="28"/>
          <w:szCs w:val="28"/>
          <w:lang w:eastAsia="de-DE"/>
        </w:rPr>
        <w:t>Anhand der Tempelreinigung</w:t>
      </w:r>
      <w:r w:rsidR="00CD66CB" w:rsidRPr="00982D06">
        <w:rPr>
          <w:rFonts w:eastAsia="Times New Roman" w:cs="Arial"/>
          <w:bCs/>
          <w:iCs/>
          <w:color w:val="000000"/>
          <w:sz w:val="28"/>
          <w:szCs w:val="28"/>
          <w:lang w:eastAsia="de-DE"/>
        </w:rPr>
        <w:t xml:space="preserve"> wahrnehmen und beschreiben, warum Jesus auch Feinde hat</w:t>
      </w:r>
    </w:p>
    <w:p w14:paraId="3F898885" w14:textId="77777777" w:rsidR="00725E3E" w:rsidRPr="00982D06" w:rsidRDefault="00725E3E" w:rsidP="00725E3E">
      <w:pPr>
        <w:spacing w:after="0" w:line="240" w:lineRule="auto"/>
        <w:rPr>
          <w:rFonts w:eastAsia="Times New Roman" w:cs="Arial"/>
          <w:b/>
          <w:bCs/>
          <w:iCs/>
          <w:color w:val="000000"/>
          <w:sz w:val="28"/>
          <w:szCs w:val="28"/>
          <w:lang w:eastAsia="de-DE"/>
        </w:rPr>
      </w:pPr>
    </w:p>
    <w:p w14:paraId="1A473DA5" w14:textId="77777777" w:rsidR="00CD66CB" w:rsidRPr="00CD66CB" w:rsidRDefault="00375F03" w:rsidP="00725E3E">
      <w:pPr>
        <w:spacing w:after="0" w:line="240" w:lineRule="auto"/>
        <w:rPr>
          <w:rFonts w:eastAsia="Times New Roman" w:cs="Arial"/>
          <w:b/>
          <w:bCs/>
          <w:iCs/>
          <w:color w:val="000000"/>
          <w:sz w:val="28"/>
          <w:szCs w:val="28"/>
          <w:lang w:eastAsia="de-DE"/>
        </w:rPr>
      </w:pPr>
      <w:r>
        <w:rPr>
          <w:rFonts w:eastAsia="Times New Roman" w:cs="Arial"/>
          <w:b/>
          <w:bCs/>
          <w:iCs/>
          <w:color w:val="000000"/>
          <w:sz w:val="28"/>
          <w:szCs w:val="28"/>
          <w:lang w:eastAsia="de-DE"/>
        </w:rPr>
        <w:t xml:space="preserve">Modul </w:t>
      </w:r>
      <w:r w:rsidR="00CD66CB">
        <w:rPr>
          <w:rFonts w:eastAsia="Times New Roman" w:cs="Arial"/>
          <w:b/>
          <w:bCs/>
          <w:iCs/>
          <w:color w:val="000000"/>
          <w:sz w:val="28"/>
          <w:szCs w:val="28"/>
          <w:lang w:eastAsia="de-DE"/>
        </w:rPr>
        <w:t>4 Widerstand gegen Regeln und Traditionen</w:t>
      </w:r>
    </w:p>
    <w:p w14:paraId="3A14A8ED" w14:textId="77777777" w:rsidR="00725E3E" w:rsidRDefault="00982D06" w:rsidP="00D166E6">
      <w:pPr>
        <w:spacing w:after="0" w:line="240" w:lineRule="auto"/>
        <w:rPr>
          <w:rFonts w:eastAsia="Times New Roman" w:cs="Arial"/>
          <w:bCs/>
          <w:iCs/>
          <w:color w:val="000000"/>
          <w:sz w:val="28"/>
          <w:szCs w:val="28"/>
          <w:lang w:eastAsia="de-DE"/>
        </w:rPr>
      </w:pPr>
      <w:r>
        <w:rPr>
          <w:rFonts w:eastAsia="Times New Roman" w:cs="Arial"/>
          <w:bCs/>
          <w:iCs/>
          <w:color w:val="000000"/>
          <w:sz w:val="28"/>
          <w:szCs w:val="28"/>
          <w:lang w:eastAsia="de-DE"/>
        </w:rPr>
        <w:t>-</w:t>
      </w:r>
      <w:r w:rsidR="00CD66CB">
        <w:rPr>
          <w:rFonts w:eastAsia="Times New Roman" w:cs="Arial"/>
          <w:bCs/>
          <w:iCs/>
          <w:color w:val="000000"/>
          <w:sz w:val="28"/>
          <w:szCs w:val="28"/>
          <w:lang w:eastAsia="de-DE"/>
        </w:rPr>
        <w:t>Deuten und verstehen</w:t>
      </w:r>
      <w:r w:rsidR="00725E3E" w:rsidRPr="00CD66CB">
        <w:rPr>
          <w:rFonts w:eastAsia="Times New Roman" w:cs="Arial"/>
          <w:bCs/>
          <w:iCs/>
          <w:color w:val="000000"/>
          <w:sz w:val="28"/>
          <w:szCs w:val="28"/>
          <w:lang w:eastAsia="de-DE"/>
        </w:rPr>
        <w:t>, warum Jesus als Bedrohung für den damaligen öffentlichen und religiösen Frieden wahrgenommen und zum Tode verurteilt wurde</w:t>
      </w:r>
    </w:p>
    <w:p w14:paraId="45A15899" w14:textId="77777777" w:rsidR="00D166E6" w:rsidRPr="00CD66CB" w:rsidRDefault="00D166E6" w:rsidP="00D166E6">
      <w:pPr>
        <w:spacing w:after="0" w:line="240" w:lineRule="auto"/>
        <w:rPr>
          <w:rFonts w:eastAsia="Times New Roman" w:cs="Arial"/>
          <w:bCs/>
          <w:iCs/>
          <w:color w:val="000000"/>
          <w:sz w:val="28"/>
          <w:szCs w:val="28"/>
          <w:lang w:eastAsia="de-DE"/>
        </w:rPr>
      </w:pPr>
    </w:p>
    <w:p w14:paraId="59D0D0E1" w14:textId="77777777" w:rsidR="00D166E6" w:rsidRDefault="00725E3E" w:rsidP="00D166E6">
      <w:pPr>
        <w:spacing w:after="0" w:line="240" w:lineRule="auto"/>
        <w:rPr>
          <w:rFonts w:eastAsia="Times New Roman" w:cs="Arial"/>
          <w:b/>
          <w:bCs/>
          <w:iCs/>
          <w:color w:val="000000"/>
          <w:sz w:val="28"/>
          <w:szCs w:val="28"/>
          <w:lang w:eastAsia="de-DE"/>
        </w:rPr>
      </w:pPr>
      <w:r w:rsidRPr="00CD66CB">
        <w:rPr>
          <w:rFonts w:eastAsia="Times New Roman" w:cs="Arial"/>
          <w:b/>
          <w:bCs/>
          <w:iCs/>
          <w:color w:val="000000"/>
          <w:sz w:val="28"/>
          <w:szCs w:val="28"/>
          <w:lang w:eastAsia="de-DE"/>
        </w:rPr>
        <w:t>M</w:t>
      </w:r>
      <w:r w:rsidR="00CD66CB" w:rsidRPr="00CD66CB">
        <w:rPr>
          <w:rFonts w:eastAsia="Times New Roman" w:cs="Arial"/>
          <w:b/>
          <w:bCs/>
          <w:iCs/>
          <w:color w:val="000000"/>
          <w:sz w:val="28"/>
          <w:szCs w:val="28"/>
          <w:lang w:eastAsia="de-DE"/>
        </w:rPr>
        <w:t xml:space="preserve"> </w:t>
      </w:r>
      <w:r w:rsidRPr="00CD66CB">
        <w:rPr>
          <w:rFonts w:eastAsia="Times New Roman" w:cs="Arial"/>
          <w:b/>
          <w:bCs/>
          <w:iCs/>
          <w:color w:val="000000"/>
          <w:sz w:val="28"/>
          <w:szCs w:val="28"/>
          <w:lang w:eastAsia="de-DE"/>
        </w:rPr>
        <w:t xml:space="preserve">5 </w:t>
      </w:r>
      <w:r w:rsidR="00695F4A">
        <w:rPr>
          <w:rFonts w:eastAsia="Times New Roman" w:cs="Arial"/>
          <w:b/>
          <w:bCs/>
          <w:iCs/>
          <w:color w:val="000000"/>
          <w:sz w:val="28"/>
          <w:szCs w:val="28"/>
          <w:lang w:eastAsia="de-DE"/>
        </w:rPr>
        <w:t>Reflexion</w:t>
      </w:r>
      <w:bookmarkStart w:id="4" w:name="_Hlk32160138"/>
    </w:p>
    <w:p w14:paraId="3AEA25C6" w14:textId="77777777" w:rsidR="002028F9" w:rsidRPr="00D166E6" w:rsidRDefault="00982D06" w:rsidP="00D166E6">
      <w:pPr>
        <w:spacing w:after="0" w:line="240" w:lineRule="auto"/>
        <w:rPr>
          <w:rFonts w:eastAsia="Times New Roman" w:cs="Arial"/>
          <w:b/>
          <w:bCs/>
          <w:iCs/>
          <w:color w:val="000000"/>
          <w:sz w:val="28"/>
          <w:szCs w:val="28"/>
          <w:lang w:eastAsia="de-DE"/>
        </w:rPr>
      </w:pPr>
      <w:r>
        <w:rPr>
          <w:rFonts w:eastAsia="Times New Roman" w:cs="Arial"/>
          <w:bCs/>
          <w:iCs/>
          <w:color w:val="000000"/>
          <w:sz w:val="28"/>
          <w:szCs w:val="28"/>
          <w:lang w:eastAsia="de-DE"/>
        </w:rPr>
        <w:t>-</w:t>
      </w:r>
      <w:r w:rsidR="007E17B4">
        <w:rPr>
          <w:rFonts w:eastAsia="Times New Roman" w:cs="Arial"/>
          <w:bCs/>
          <w:iCs/>
          <w:color w:val="000000"/>
          <w:sz w:val="28"/>
          <w:szCs w:val="28"/>
          <w:lang w:eastAsia="de-DE"/>
        </w:rPr>
        <w:t>Jesu H</w:t>
      </w:r>
      <w:r w:rsidR="00CD66CB">
        <w:rPr>
          <w:rFonts w:eastAsia="Times New Roman" w:cs="Arial"/>
          <w:bCs/>
          <w:iCs/>
          <w:color w:val="000000"/>
          <w:sz w:val="28"/>
          <w:szCs w:val="28"/>
          <w:lang w:eastAsia="de-DE"/>
        </w:rPr>
        <w:t>andeln beurteilen</w:t>
      </w:r>
      <w:r w:rsidR="00695F4A">
        <w:rPr>
          <w:rFonts w:eastAsia="Times New Roman" w:cs="Arial"/>
          <w:bCs/>
          <w:iCs/>
          <w:color w:val="000000"/>
          <w:sz w:val="28"/>
          <w:szCs w:val="28"/>
          <w:lang w:eastAsia="de-DE"/>
        </w:rPr>
        <w:t xml:space="preserve"> und sich zu ihm positionieren</w:t>
      </w:r>
      <w:r w:rsidR="00D17C2A">
        <w:rPr>
          <w:rFonts w:eastAsia="Times New Roman" w:cs="Arial"/>
          <w:bCs/>
          <w:iCs/>
          <w:color w:val="000000"/>
          <w:sz w:val="28"/>
          <w:szCs w:val="28"/>
          <w:lang w:eastAsia="de-DE"/>
        </w:rPr>
        <w:t xml:space="preserve"> </w:t>
      </w:r>
    </w:p>
    <w:p w14:paraId="43B7F532" w14:textId="77777777" w:rsidR="0056592E" w:rsidRDefault="00D166E6" w:rsidP="00D166E6">
      <w:pPr>
        <w:spacing w:after="0" w:line="240" w:lineRule="auto"/>
        <w:rPr>
          <w:rFonts w:eastAsia="Times New Roman" w:cs="Arial"/>
          <w:bCs/>
          <w:iCs/>
          <w:color w:val="000000"/>
          <w:sz w:val="28"/>
          <w:szCs w:val="28"/>
          <w:lang w:eastAsia="de-DE"/>
        </w:rPr>
      </w:pPr>
      <w:bookmarkStart w:id="5" w:name="_Hlk32159964"/>
      <w:bookmarkEnd w:id="4"/>
      <w:r>
        <w:rPr>
          <w:rFonts w:eastAsia="Times New Roman" w:cs="Arial"/>
          <w:bCs/>
          <w:iCs/>
          <w:color w:val="000000"/>
          <w:sz w:val="28"/>
          <w:szCs w:val="28"/>
          <w:lang w:eastAsia="de-DE"/>
        </w:rPr>
        <w:t>-Nehmen wahr und beschreiben,</w:t>
      </w:r>
      <w:r w:rsidR="003A6053">
        <w:rPr>
          <w:rFonts w:eastAsia="Times New Roman" w:cs="Arial"/>
          <w:bCs/>
          <w:iCs/>
          <w:color w:val="000000"/>
          <w:sz w:val="28"/>
          <w:szCs w:val="28"/>
          <w:lang w:eastAsia="de-DE"/>
        </w:rPr>
        <w:t xml:space="preserve"> was</w:t>
      </w:r>
      <w:r w:rsidR="00695F4A">
        <w:rPr>
          <w:rFonts w:eastAsia="Times New Roman" w:cs="Arial"/>
          <w:bCs/>
          <w:iCs/>
          <w:color w:val="000000"/>
          <w:sz w:val="28"/>
          <w:szCs w:val="28"/>
          <w:lang w:eastAsia="de-DE"/>
        </w:rPr>
        <w:t xml:space="preserve"> Menschen</w:t>
      </w:r>
      <w:r>
        <w:rPr>
          <w:rFonts w:eastAsia="Times New Roman" w:cs="Arial"/>
          <w:bCs/>
          <w:iCs/>
          <w:color w:val="000000"/>
          <w:sz w:val="28"/>
          <w:szCs w:val="28"/>
          <w:lang w:eastAsia="de-DE"/>
        </w:rPr>
        <w:t xml:space="preserve"> damals und </w:t>
      </w:r>
      <w:r w:rsidR="00695F4A">
        <w:rPr>
          <w:rFonts w:eastAsia="Times New Roman" w:cs="Arial"/>
          <w:bCs/>
          <w:iCs/>
          <w:color w:val="000000"/>
          <w:sz w:val="28"/>
          <w:szCs w:val="28"/>
          <w:lang w:eastAsia="de-DE"/>
        </w:rPr>
        <w:t>heute über Jesus</w:t>
      </w:r>
      <w:r w:rsidR="0056592E">
        <w:rPr>
          <w:rFonts w:eastAsia="Times New Roman" w:cs="Arial"/>
          <w:bCs/>
          <w:iCs/>
          <w:color w:val="000000"/>
          <w:sz w:val="28"/>
          <w:szCs w:val="28"/>
          <w:lang w:eastAsia="de-DE"/>
        </w:rPr>
        <w:t xml:space="preserve"> sagen</w:t>
      </w:r>
    </w:p>
    <w:p w14:paraId="034657F5" w14:textId="77777777" w:rsidR="0056592E" w:rsidRDefault="0056592E" w:rsidP="00D166E6">
      <w:pPr>
        <w:spacing w:after="0" w:line="240" w:lineRule="auto"/>
        <w:rPr>
          <w:rFonts w:eastAsia="Times New Roman" w:cs="Arial"/>
          <w:bCs/>
          <w:iCs/>
          <w:color w:val="000000"/>
          <w:sz w:val="28"/>
          <w:szCs w:val="28"/>
          <w:lang w:eastAsia="de-DE"/>
        </w:rPr>
      </w:pPr>
      <w:r>
        <w:rPr>
          <w:rFonts w:eastAsia="Times New Roman" w:cs="Arial"/>
          <w:bCs/>
          <w:iCs/>
          <w:color w:val="000000"/>
          <w:sz w:val="28"/>
          <w:szCs w:val="28"/>
          <w:lang w:eastAsia="de-DE"/>
        </w:rPr>
        <w:t>-Drücken aus, wie sie sich ein Gottes</w:t>
      </w:r>
      <w:r w:rsidR="008A2F24">
        <w:rPr>
          <w:rFonts w:eastAsia="Times New Roman" w:cs="Arial"/>
          <w:bCs/>
          <w:iCs/>
          <w:color w:val="000000"/>
          <w:sz w:val="28"/>
          <w:szCs w:val="28"/>
          <w:lang w:eastAsia="de-DE"/>
        </w:rPr>
        <w:t>h</w:t>
      </w:r>
      <w:r>
        <w:rPr>
          <w:rFonts w:eastAsia="Times New Roman" w:cs="Arial"/>
          <w:bCs/>
          <w:iCs/>
          <w:color w:val="000000"/>
          <w:sz w:val="28"/>
          <w:szCs w:val="28"/>
          <w:lang w:eastAsia="de-DE"/>
        </w:rPr>
        <w:t>aus vorstellen</w:t>
      </w:r>
    </w:p>
    <w:p w14:paraId="3CA90ED9" w14:textId="77777777" w:rsidR="003A6053" w:rsidRDefault="003A6053" w:rsidP="00D166E6">
      <w:pPr>
        <w:spacing w:after="0" w:line="240" w:lineRule="auto"/>
        <w:rPr>
          <w:rFonts w:eastAsia="Times New Roman" w:cs="Arial"/>
          <w:bCs/>
          <w:iCs/>
          <w:color w:val="000000"/>
          <w:sz w:val="28"/>
          <w:szCs w:val="28"/>
          <w:lang w:eastAsia="de-DE"/>
        </w:rPr>
      </w:pPr>
      <w:r>
        <w:rPr>
          <w:rFonts w:eastAsia="Times New Roman" w:cs="Arial"/>
          <w:bCs/>
          <w:iCs/>
          <w:color w:val="000000"/>
          <w:sz w:val="28"/>
          <w:szCs w:val="28"/>
          <w:lang w:eastAsia="de-DE"/>
        </w:rPr>
        <w:t>-Kommunizieren über ihre Gedanken zu Aspekte</w:t>
      </w:r>
      <w:r w:rsidR="008A2F24">
        <w:rPr>
          <w:rFonts w:eastAsia="Times New Roman" w:cs="Arial"/>
          <w:bCs/>
          <w:iCs/>
          <w:color w:val="000000"/>
          <w:sz w:val="28"/>
          <w:szCs w:val="28"/>
          <w:lang w:eastAsia="de-DE"/>
        </w:rPr>
        <w:t>n</w:t>
      </w:r>
      <w:r>
        <w:rPr>
          <w:rFonts w:eastAsia="Times New Roman" w:cs="Arial"/>
          <w:bCs/>
          <w:iCs/>
          <w:color w:val="000000"/>
          <w:sz w:val="28"/>
          <w:szCs w:val="28"/>
          <w:lang w:eastAsia="de-DE"/>
        </w:rPr>
        <w:t xml:space="preserve"> des Erzählkreuzweges</w:t>
      </w:r>
    </w:p>
    <w:p w14:paraId="3CAB6131" w14:textId="77777777" w:rsidR="00D17C2A" w:rsidRDefault="00D17C2A" w:rsidP="00D166E6">
      <w:pPr>
        <w:spacing w:after="0" w:line="240" w:lineRule="auto"/>
        <w:rPr>
          <w:rFonts w:eastAsia="Times New Roman" w:cs="Arial"/>
          <w:bCs/>
          <w:iCs/>
          <w:color w:val="000000"/>
          <w:sz w:val="28"/>
          <w:szCs w:val="28"/>
          <w:lang w:eastAsia="de-DE"/>
        </w:rPr>
      </w:pPr>
    </w:p>
    <w:bookmarkEnd w:id="5"/>
    <w:p w14:paraId="15BC74C9" w14:textId="77777777" w:rsidR="00982D06" w:rsidRDefault="00982D06" w:rsidP="00CD66CB">
      <w:pPr>
        <w:spacing w:line="240" w:lineRule="auto"/>
        <w:rPr>
          <w:rFonts w:eastAsia="Times New Roman" w:cs="Arial"/>
          <w:bCs/>
          <w:iCs/>
          <w:color w:val="000000"/>
          <w:sz w:val="28"/>
          <w:szCs w:val="28"/>
          <w:lang w:eastAsia="de-DE"/>
        </w:rPr>
      </w:pPr>
    </w:p>
    <w:p w14:paraId="79D910A4" w14:textId="77777777" w:rsidR="00982D06" w:rsidRDefault="00982D06" w:rsidP="00CD66CB">
      <w:pPr>
        <w:spacing w:line="240" w:lineRule="auto"/>
        <w:rPr>
          <w:rFonts w:eastAsia="Times New Roman" w:cs="Arial"/>
          <w:bCs/>
          <w:iCs/>
          <w:color w:val="000000"/>
          <w:sz w:val="28"/>
          <w:szCs w:val="28"/>
          <w:lang w:eastAsia="de-DE"/>
        </w:rPr>
      </w:pPr>
    </w:p>
    <w:p w14:paraId="17606AAD" w14:textId="77777777" w:rsidR="00982D06" w:rsidRDefault="00982D06" w:rsidP="00CD66CB">
      <w:pPr>
        <w:spacing w:line="240" w:lineRule="auto"/>
        <w:rPr>
          <w:rFonts w:eastAsia="Times New Roman" w:cs="Arial"/>
          <w:bCs/>
          <w:iCs/>
          <w:color w:val="000000"/>
          <w:sz w:val="28"/>
          <w:szCs w:val="28"/>
          <w:lang w:eastAsia="de-DE"/>
        </w:rPr>
      </w:pPr>
    </w:p>
    <w:p w14:paraId="68E93581" w14:textId="77777777" w:rsidR="00982D06" w:rsidRDefault="00982D06" w:rsidP="00CD66CB">
      <w:pPr>
        <w:spacing w:line="240" w:lineRule="auto"/>
        <w:rPr>
          <w:rFonts w:eastAsia="Times New Roman" w:cs="Arial"/>
          <w:bCs/>
          <w:iCs/>
          <w:color w:val="000000"/>
          <w:sz w:val="28"/>
          <w:szCs w:val="28"/>
          <w:lang w:eastAsia="de-DE"/>
        </w:rPr>
      </w:pPr>
    </w:p>
    <w:p w14:paraId="55B67AB7" w14:textId="77777777" w:rsidR="00982D06" w:rsidRPr="00982D06" w:rsidRDefault="00982D06" w:rsidP="00982D06">
      <w:pPr>
        <w:rPr>
          <w:sz w:val="32"/>
          <w:szCs w:val="32"/>
        </w:rPr>
      </w:pPr>
      <w:r w:rsidRPr="00982D06">
        <w:rPr>
          <w:b/>
          <w:sz w:val="32"/>
          <w:szCs w:val="32"/>
        </w:rPr>
        <w:lastRenderedPageBreak/>
        <w:t>1.3.</w:t>
      </w:r>
      <w:r>
        <w:rPr>
          <w:b/>
          <w:sz w:val="32"/>
          <w:szCs w:val="32"/>
        </w:rPr>
        <w:t xml:space="preserve">Kompetenzen der geplanten </w:t>
      </w:r>
      <w:r w:rsidRPr="00982D06">
        <w:rPr>
          <w:b/>
          <w:sz w:val="32"/>
          <w:szCs w:val="32"/>
        </w:rPr>
        <w:t xml:space="preserve">Lernprozessschritte </w:t>
      </w:r>
      <w:r>
        <w:rPr>
          <w:b/>
          <w:sz w:val="32"/>
          <w:szCs w:val="32"/>
        </w:rPr>
        <w:t>und Handlungssituationen</w:t>
      </w:r>
    </w:p>
    <w:p w14:paraId="548EAB0D" w14:textId="77777777" w:rsidR="00982D06" w:rsidRPr="00375F03" w:rsidRDefault="00982D06" w:rsidP="00982D06">
      <w:pPr>
        <w:spacing w:after="0" w:line="240" w:lineRule="auto"/>
        <w:rPr>
          <w:szCs w:val="24"/>
          <w:u w:val="single"/>
        </w:rPr>
      </w:pPr>
      <w:r w:rsidRPr="00375F03">
        <w:rPr>
          <w:szCs w:val="24"/>
          <w:u w:val="single"/>
        </w:rPr>
        <w:t>Module des Unterrichtsvorhabens Passionszeit</w:t>
      </w:r>
    </w:p>
    <w:p w14:paraId="0044F322" w14:textId="77777777" w:rsidR="00982D06" w:rsidRPr="00375F03" w:rsidRDefault="00982D06" w:rsidP="00982D06">
      <w:pPr>
        <w:spacing w:after="0" w:line="240" w:lineRule="auto"/>
        <w:rPr>
          <w:szCs w:val="24"/>
        </w:rPr>
      </w:pPr>
      <w:r w:rsidRPr="00375F03">
        <w:rPr>
          <w:szCs w:val="24"/>
        </w:rPr>
        <w:t>Das Materialangebot ist</w:t>
      </w:r>
      <w:r w:rsidR="00375F03" w:rsidRPr="00375F03">
        <w:rPr>
          <w:szCs w:val="24"/>
        </w:rPr>
        <w:t xml:space="preserve"> nach Klassenstufe und Lernvoraussetzungen</w:t>
      </w:r>
      <w:r w:rsidRPr="00375F03">
        <w:rPr>
          <w:szCs w:val="24"/>
        </w:rPr>
        <w:t xml:space="preserve"> frei wählbar.</w:t>
      </w:r>
      <w:r w:rsidR="00375F03" w:rsidRPr="00375F03">
        <w:rPr>
          <w:szCs w:val="24"/>
        </w:rPr>
        <w:t xml:space="preserve"> Die Module und Aufgaben können unabhängig voneinander genutzt werden.</w:t>
      </w:r>
    </w:p>
    <w:p w14:paraId="703017EB" w14:textId="77777777" w:rsidR="00982D06" w:rsidRPr="007D454B" w:rsidRDefault="00982D06" w:rsidP="00982D06">
      <w:pPr>
        <w:spacing w:after="0" w:line="240" w:lineRule="auto"/>
        <w:rPr>
          <w:color w:val="0070C0"/>
          <w:sz w:val="20"/>
          <w:szCs w:val="20"/>
        </w:rPr>
      </w:pPr>
      <w:r w:rsidRPr="007D454B">
        <w:rPr>
          <w:color w:val="0070C0"/>
          <w:sz w:val="20"/>
          <w:szCs w:val="20"/>
        </w:rPr>
        <w:t>Planungsmodell für einen kompetenzorientierten Unterricht nach Lehr-Lernprozess nach LEISEN</w:t>
      </w:r>
    </w:p>
    <w:p w14:paraId="001297E6" w14:textId="77777777" w:rsidR="00982D06" w:rsidRPr="00375F03" w:rsidRDefault="00982D06" w:rsidP="00375F03">
      <w:pPr>
        <w:spacing w:after="0" w:line="240" w:lineRule="auto"/>
        <w:rPr>
          <w:color w:val="C00000"/>
          <w:sz w:val="20"/>
          <w:szCs w:val="20"/>
        </w:rPr>
      </w:pPr>
      <w:r w:rsidRPr="007D454B">
        <w:rPr>
          <w:color w:val="C00000"/>
          <w:sz w:val="20"/>
          <w:szCs w:val="20"/>
        </w:rPr>
        <w:t>Lehr-Lernprozesse g</w:t>
      </w:r>
      <w:r w:rsidR="00375F03">
        <w:rPr>
          <w:color w:val="C00000"/>
          <w:sz w:val="20"/>
          <w:szCs w:val="20"/>
        </w:rPr>
        <w:t>estalten:  Kerncurriculum Hessen</w:t>
      </w:r>
    </w:p>
    <w:p w14:paraId="645A0847" w14:textId="77777777" w:rsidR="00982D06" w:rsidRPr="00CF3D5C" w:rsidRDefault="00982D06" w:rsidP="00982D06">
      <w:pPr>
        <w:spacing w:after="0" w:line="240" w:lineRule="auto"/>
        <w:jc w:val="center"/>
        <w:rPr>
          <w:rFonts w:cs="Arial"/>
          <w:szCs w:val="24"/>
        </w:rPr>
      </w:pPr>
    </w:p>
    <w:tbl>
      <w:tblPr>
        <w:tblStyle w:val="Tabellenraster"/>
        <w:tblW w:w="10490" w:type="dxa"/>
        <w:tblInd w:w="-572" w:type="dxa"/>
        <w:tblLook w:val="04A0" w:firstRow="1" w:lastRow="0" w:firstColumn="1" w:lastColumn="0" w:noHBand="0" w:noVBand="1"/>
      </w:tblPr>
      <w:tblGrid>
        <w:gridCol w:w="870"/>
        <w:gridCol w:w="2107"/>
        <w:gridCol w:w="5954"/>
        <w:gridCol w:w="1559"/>
      </w:tblGrid>
      <w:tr w:rsidR="00982D06" w14:paraId="4514B066" w14:textId="77777777" w:rsidTr="00695F4A">
        <w:tc>
          <w:tcPr>
            <w:tcW w:w="870" w:type="dxa"/>
          </w:tcPr>
          <w:p w14:paraId="6CFC6EB3" w14:textId="77777777" w:rsidR="00982D06" w:rsidRDefault="00982D06" w:rsidP="00695F4A">
            <w:pPr>
              <w:rPr>
                <w:szCs w:val="24"/>
              </w:rPr>
            </w:pPr>
            <w:r>
              <w:rPr>
                <w:szCs w:val="24"/>
              </w:rPr>
              <w:t>Modul</w:t>
            </w:r>
          </w:p>
        </w:tc>
        <w:tc>
          <w:tcPr>
            <w:tcW w:w="2107" w:type="dxa"/>
          </w:tcPr>
          <w:p w14:paraId="2B2FA783" w14:textId="77777777" w:rsidR="00982D06" w:rsidRDefault="00982D06" w:rsidP="00695F4A">
            <w:pPr>
              <w:rPr>
                <w:szCs w:val="24"/>
              </w:rPr>
            </w:pPr>
            <w:r>
              <w:rPr>
                <w:szCs w:val="24"/>
              </w:rPr>
              <w:t>Thema:</w:t>
            </w:r>
          </w:p>
        </w:tc>
        <w:tc>
          <w:tcPr>
            <w:tcW w:w="5954" w:type="dxa"/>
          </w:tcPr>
          <w:p w14:paraId="5E3A2860" w14:textId="77777777" w:rsidR="00982D06" w:rsidRPr="00357B78" w:rsidRDefault="00982D06" w:rsidP="00695F4A">
            <w:pPr>
              <w:rPr>
                <w:sz w:val="20"/>
                <w:szCs w:val="20"/>
              </w:rPr>
            </w:pPr>
            <w:r>
              <w:rPr>
                <w:sz w:val="20"/>
                <w:szCs w:val="20"/>
              </w:rPr>
              <w:t>Kompetenzen:</w:t>
            </w:r>
          </w:p>
        </w:tc>
        <w:tc>
          <w:tcPr>
            <w:tcW w:w="1559" w:type="dxa"/>
          </w:tcPr>
          <w:p w14:paraId="782BD844" w14:textId="77777777" w:rsidR="00982D06" w:rsidRDefault="00982D06" w:rsidP="00695F4A">
            <w:pPr>
              <w:rPr>
                <w:sz w:val="20"/>
                <w:szCs w:val="20"/>
              </w:rPr>
            </w:pPr>
            <w:r>
              <w:rPr>
                <w:sz w:val="20"/>
                <w:szCs w:val="20"/>
              </w:rPr>
              <w:t>Material:</w:t>
            </w:r>
          </w:p>
        </w:tc>
      </w:tr>
      <w:tr w:rsidR="00982D06" w14:paraId="745CAFF7" w14:textId="77777777" w:rsidTr="00695F4A">
        <w:tc>
          <w:tcPr>
            <w:tcW w:w="10490" w:type="dxa"/>
            <w:gridSpan w:val="4"/>
          </w:tcPr>
          <w:p w14:paraId="45C01118" w14:textId="77777777" w:rsidR="00982D06" w:rsidRPr="00AC267B" w:rsidRDefault="00982D06" w:rsidP="00695F4A">
            <w:pPr>
              <w:rPr>
                <w:sz w:val="20"/>
                <w:szCs w:val="20"/>
              </w:rPr>
            </w:pPr>
            <w:r w:rsidRPr="00AC267B">
              <w:rPr>
                <w:color w:val="4472C4" w:themeColor="accent1"/>
                <w:sz w:val="20"/>
                <w:szCs w:val="20"/>
              </w:rPr>
              <w:t xml:space="preserve">Ankommen im Lernkontext                                                                                         </w:t>
            </w:r>
            <w:r w:rsidRPr="00AC267B">
              <w:rPr>
                <w:color w:val="C00000"/>
                <w:sz w:val="20"/>
                <w:szCs w:val="20"/>
              </w:rPr>
              <w:t>Lernen vorbereiten und initiieren</w:t>
            </w:r>
            <w:r w:rsidRPr="00AC267B">
              <w:rPr>
                <w:color w:val="4472C4" w:themeColor="accent1"/>
                <w:sz w:val="20"/>
                <w:szCs w:val="20"/>
              </w:rPr>
              <w:t xml:space="preserve">                                                                        </w:t>
            </w:r>
            <w:r w:rsidRPr="00AC267B">
              <w:rPr>
                <w:color w:val="C00000"/>
                <w:sz w:val="20"/>
                <w:szCs w:val="20"/>
              </w:rPr>
              <w:t xml:space="preserve">                                                </w:t>
            </w:r>
          </w:p>
        </w:tc>
      </w:tr>
      <w:tr w:rsidR="00982D06" w14:paraId="3D0376F3" w14:textId="77777777" w:rsidTr="00695F4A">
        <w:tc>
          <w:tcPr>
            <w:tcW w:w="870" w:type="dxa"/>
          </w:tcPr>
          <w:p w14:paraId="22D7864D" w14:textId="77777777" w:rsidR="00982D06" w:rsidRDefault="00982D06" w:rsidP="00695F4A">
            <w:pPr>
              <w:rPr>
                <w:szCs w:val="24"/>
              </w:rPr>
            </w:pPr>
            <w:r>
              <w:rPr>
                <w:szCs w:val="24"/>
              </w:rPr>
              <w:t>Modul</w:t>
            </w:r>
          </w:p>
          <w:p w14:paraId="4147FD48" w14:textId="77777777" w:rsidR="00982D06" w:rsidRDefault="00982D06" w:rsidP="00695F4A">
            <w:pPr>
              <w:rPr>
                <w:szCs w:val="24"/>
              </w:rPr>
            </w:pPr>
            <w:r>
              <w:rPr>
                <w:szCs w:val="24"/>
              </w:rPr>
              <w:t xml:space="preserve">1 </w:t>
            </w:r>
          </w:p>
        </w:tc>
        <w:tc>
          <w:tcPr>
            <w:tcW w:w="2107" w:type="dxa"/>
          </w:tcPr>
          <w:p w14:paraId="01CC8DAC" w14:textId="77777777" w:rsidR="00982D06" w:rsidRDefault="00982D06" w:rsidP="00695F4A">
            <w:pPr>
              <w:rPr>
                <w:szCs w:val="24"/>
              </w:rPr>
            </w:pPr>
            <w:r>
              <w:rPr>
                <w:szCs w:val="24"/>
              </w:rPr>
              <w:t>Passionszeit-</w:t>
            </w:r>
          </w:p>
          <w:p w14:paraId="1F63C326" w14:textId="77777777" w:rsidR="00982D06" w:rsidRDefault="00982D06" w:rsidP="00695F4A">
            <w:pPr>
              <w:rPr>
                <w:szCs w:val="24"/>
              </w:rPr>
            </w:pPr>
            <w:r>
              <w:rPr>
                <w:szCs w:val="24"/>
              </w:rPr>
              <w:t>Fastenzeit</w:t>
            </w:r>
          </w:p>
        </w:tc>
        <w:tc>
          <w:tcPr>
            <w:tcW w:w="5954" w:type="dxa"/>
          </w:tcPr>
          <w:p w14:paraId="51423D1B" w14:textId="77777777" w:rsidR="00982D06" w:rsidRPr="00AC267B" w:rsidRDefault="00982D06" w:rsidP="00695F4A">
            <w:pPr>
              <w:rPr>
                <w:b/>
                <w:sz w:val="20"/>
                <w:szCs w:val="20"/>
              </w:rPr>
            </w:pPr>
            <w:r w:rsidRPr="00AC267B">
              <w:rPr>
                <w:b/>
                <w:sz w:val="20"/>
                <w:szCs w:val="20"/>
              </w:rPr>
              <w:t>Schülerinnen und Schüler</w:t>
            </w:r>
          </w:p>
          <w:p w14:paraId="752F1D68" w14:textId="77777777" w:rsidR="00982D06" w:rsidRPr="00AC267B" w:rsidRDefault="00982D06" w:rsidP="00695F4A">
            <w:pPr>
              <w:rPr>
                <w:sz w:val="20"/>
                <w:szCs w:val="20"/>
              </w:rPr>
            </w:pPr>
            <w:r w:rsidRPr="00AC267B">
              <w:rPr>
                <w:sz w:val="20"/>
                <w:szCs w:val="20"/>
              </w:rPr>
              <w:t>-verstehen, warum und wie Christen heute in der Passionszeit fasten</w:t>
            </w:r>
          </w:p>
          <w:p w14:paraId="2B880E80" w14:textId="77777777" w:rsidR="00982D06" w:rsidRPr="00AC267B" w:rsidRDefault="00982D06" w:rsidP="00695F4A">
            <w:pPr>
              <w:rPr>
                <w:sz w:val="20"/>
                <w:szCs w:val="20"/>
              </w:rPr>
            </w:pPr>
            <w:r w:rsidRPr="00AC267B">
              <w:rPr>
                <w:sz w:val="20"/>
                <w:szCs w:val="20"/>
              </w:rPr>
              <w:t>-übertragen den religiösen Kult des Opfers auf die heutige Ausdrucksform des Opferns in der Fastenzeit</w:t>
            </w:r>
          </w:p>
          <w:p w14:paraId="1DA117BF" w14:textId="77777777" w:rsidR="00982D06" w:rsidRPr="00AC267B" w:rsidRDefault="00982D06" w:rsidP="00695F4A">
            <w:pPr>
              <w:rPr>
                <w:sz w:val="20"/>
                <w:szCs w:val="20"/>
              </w:rPr>
            </w:pPr>
            <w:r w:rsidRPr="00AC267B">
              <w:rPr>
                <w:sz w:val="20"/>
                <w:szCs w:val="20"/>
              </w:rPr>
              <w:t>-verstehen Opfer als freiwilliges Geschenk</w:t>
            </w:r>
          </w:p>
          <w:p w14:paraId="4818CCA8" w14:textId="77777777" w:rsidR="00982D06" w:rsidRPr="00AC267B" w:rsidRDefault="00982D06" w:rsidP="00695F4A">
            <w:pPr>
              <w:rPr>
                <w:sz w:val="20"/>
                <w:szCs w:val="20"/>
              </w:rPr>
            </w:pPr>
            <w:r w:rsidRPr="00AC267B">
              <w:rPr>
                <w:sz w:val="20"/>
                <w:szCs w:val="20"/>
              </w:rPr>
              <w:t>-äußern ihre Einstellung zur Fastenzeit</w:t>
            </w:r>
          </w:p>
          <w:p w14:paraId="7A7033CD" w14:textId="77777777" w:rsidR="00982D06" w:rsidRPr="00AC267B" w:rsidRDefault="00982D06" w:rsidP="00695F4A">
            <w:pPr>
              <w:rPr>
                <w:sz w:val="20"/>
                <w:szCs w:val="20"/>
              </w:rPr>
            </w:pPr>
            <w:r w:rsidRPr="00AC267B">
              <w:rPr>
                <w:sz w:val="20"/>
                <w:szCs w:val="20"/>
              </w:rPr>
              <w:t>-setzen sich mit Bibelversen auseinander und geben wieder, wie der Gott der Bibel über das Fasten und Opfern von Menschen denkt</w:t>
            </w:r>
          </w:p>
          <w:p w14:paraId="3D803975" w14:textId="77777777" w:rsidR="00982D06" w:rsidRPr="00AC267B" w:rsidRDefault="00982D06" w:rsidP="00695F4A">
            <w:pPr>
              <w:rPr>
                <w:sz w:val="20"/>
                <w:szCs w:val="20"/>
              </w:rPr>
            </w:pPr>
            <w:r w:rsidRPr="00AC267B">
              <w:rPr>
                <w:sz w:val="20"/>
                <w:szCs w:val="20"/>
              </w:rPr>
              <w:t>-verstehen und beschreiben die Bedeutun</w:t>
            </w:r>
            <w:r>
              <w:rPr>
                <w:sz w:val="20"/>
                <w:szCs w:val="20"/>
              </w:rPr>
              <w:t xml:space="preserve">g einiger Personen im Tempel zu der </w:t>
            </w:r>
            <w:r w:rsidRPr="00AC267B">
              <w:rPr>
                <w:sz w:val="20"/>
                <w:szCs w:val="20"/>
              </w:rPr>
              <w:t>Zeit Jesu</w:t>
            </w:r>
          </w:p>
        </w:tc>
        <w:tc>
          <w:tcPr>
            <w:tcW w:w="1559" w:type="dxa"/>
          </w:tcPr>
          <w:p w14:paraId="7B290C40" w14:textId="77777777" w:rsidR="00982D06" w:rsidRDefault="00982D06" w:rsidP="00695F4A">
            <w:pPr>
              <w:rPr>
                <w:sz w:val="20"/>
                <w:szCs w:val="20"/>
              </w:rPr>
            </w:pPr>
            <w:r>
              <w:rPr>
                <w:sz w:val="20"/>
                <w:szCs w:val="20"/>
              </w:rPr>
              <w:t>M 1.1</w:t>
            </w:r>
          </w:p>
          <w:p w14:paraId="70C7EFC7" w14:textId="77777777" w:rsidR="00982D06" w:rsidRDefault="00982D06" w:rsidP="00695F4A">
            <w:pPr>
              <w:rPr>
                <w:sz w:val="20"/>
                <w:szCs w:val="20"/>
              </w:rPr>
            </w:pPr>
          </w:p>
          <w:p w14:paraId="4146A14D" w14:textId="77777777" w:rsidR="00982D06" w:rsidRDefault="00982D06" w:rsidP="00695F4A">
            <w:pPr>
              <w:rPr>
                <w:sz w:val="20"/>
                <w:szCs w:val="20"/>
              </w:rPr>
            </w:pPr>
          </w:p>
          <w:p w14:paraId="4DA6D220" w14:textId="77777777" w:rsidR="00982D06" w:rsidRDefault="00982D06" w:rsidP="00695F4A">
            <w:pPr>
              <w:rPr>
                <w:sz w:val="20"/>
                <w:szCs w:val="20"/>
              </w:rPr>
            </w:pPr>
          </w:p>
          <w:p w14:paraId="13D7F696" w14:textId="77777777" w:rsidR="00982D06" w:rsidRDefault="00982D06" w:rsidP="00695F4A">
            <w:pPr>
              <w:rPr>
                <w:sz w:val="20"/>
                <w:szCs w:val="20"/>
              </w:rPr>
            </w:pPr>
          </w:p>
          <w:p w14:paraId="5F1B8D9D" w14:textId="77777777" w:rsidR="00982D06" w:rsidRDefault="00982D06" w:rsidP="00695F4A">
            <w:pPr>
              <w:rPr>
                <w:sz w:val="20"/>
                <w:szCs w:val="20"/>
              </w:rPr>
            </w:pPr>
          </w:p>
          <w:p w14:paraId="3F14B7EC" w14:textId="77777777" w:rsidR="00982D06" w:rsidRDefault="00982D06" w:rsidP="00695F4A">
            <w:pPr>
              <w:rPr>
                <w:sz w:val="20"/>
                <w:szCs w:val="20"/>
              </w:rPr>
            </w:pPr>
          </w:p>
          <w:p w14:paraId="18E0A431" w14:textId="77777777" w:rsidR="00982D06" w:rsidRDefault="00982D06" w:rsidP="00695F4A">
            <w:pPr>
              <w:rPr>
                <w:sz w:val="20"/>
                <w:szCs w:val="20"/>
              </w:rPr>
            </w:pPr>
          </w:p>
          <w:p w14:paraId="7D079BE7" w14:textId="77777777" w:rsidR="00982D06" w:rsidRDefault="00982D06" w:rsidP="00695F4A">
            <w:pPr>
              <w:rPr>
                <w:sz w:val="20"/>
                <w:szCs w:val="20"/>
              </w:rPr>
            </w:pPr>
          </w:p>
          <w:p w14:paraId="27F4DE49" w14:textId="77777777" w:rsidR="00982D06" w:rsidRDefault="00982D06" w:rsidP="00695F4A">
            <w:pPr>
              <w:rPr>
                <w:sz w:val="20"/>
                <w:szCs w:val="20"/>
              </w:rPr>
            </w:pPr>
            <w:r>
              <w:rPr>
                <w:sz w:val="20"/>
                <w:szCs w:val="20"/>
              </w:rPr>
              <w:t>M 1.2</w:t>
            </w:r>
          </w:p>
          <w:p w14:paraId="7800699D" w14:textId="77777777" w:rsidR="00982D06" w:rsidRDefault="00982D06" w:rsidP="00695F4A">
            <w:pPr>
              <w:rPr>
                <w:sz w:val="20"/>
                <w:szCs w:val="20"/>
              </w:rPr>
            </w:pPr>
            <w:r>
              <w:rPr>
                <w:sz w:val="20"/>
                <w:szCs w:val="20"/>
              </w:rPr>
              <w:t>M 1.3</w:t>
            </w:r>
          </w:p>
          <w:p w14:paraId="42E096BC" w14:textId="77777777" w:rsidR="00982D06" w:rsidRPr="00357B78" w:rsidRDefault="00982D06" w:rsidP="00695F4A">
            <w:pPr>
              <w:rPr>
                <w:sz w:val="20"/>
                <w:szCs w:val="20"/>
              </w:rPr>
            </w:pPr>
            <w:r>
              <w:rPr>
                <w:sz w:val="20"/>
                <w:szCs w:val="20"/>
              </w:rPr>
              <w:t>M 1.4</w:t>
            </w:r>
          </w:p>
        </w:tc>
      </w:tr>
      <w:tr w:rsidR="00982D06" w14:paraId="4AD95699" w14:textId="77777777" w:rsidTr="00695F4A">
        <w:tc>
          <w:tcPr>
            <w:tcW w:w="10490" w:type="dxa"/>
            <w:gridSpan w:val="4"/>
          </w:tcPr>
          <w:p w14:paraId="48F71B26" w14:textId="77777777" w:rsidR="00982D06" w:rsidRPr="00AC267B" w:rsidRDefault="00982D06" w:rsidP="00695F4A">
            <w:pPr>
              <w:rPr>
                <w:sz w:val="20"/>
                <w:szCs w:val="20"/>
              </w:rPr>
            </w:pPr>
            <w:r w:rsidRPr="00AC267B">
              <w:rPr>
                <w:color w:val="4472C4" w:themeColor="accent1"/>
                <w:sz w:val="20"/>
                <w:szCs w:val="20"/>
              </w:rPr>
              <w:t xml:space="preserve">Entwicklung von Vorstellungen                                                                                       </w:t>
            </w:r>
            <w:r w:rsidRPr="00AC267B">
              <w:rPr>
                <w:color w:val="C00000"/>
                <w:sz w:val="20"/>
                <w:szCs w:val="20"/>
              </w:rPr>
              <w:t>Lernen eröffnen und gestalten</w:t>
            </w:r>
          </w:p>
        </w:tc>
      </w:tr>
      <w:tr w:rsidR="00982D06" w14:paraId="7EE39BF8" w14:textId="77777777" w:rsidTr="00695F4A">
        <w:tc>
          <w:tcPr>
            <w:tcW w:w="870" w:type="dxa"/>
          </w:tcPr>
          <w:p w14:paraId="0EDC049A" w14:textId="77777777" w:rsidR="00982D06" w:rsidRDefault="00982D06" w:rsidP="00695F4A">
            <w:pPr>
              <w:rPr>
                <w:szCs w:val="24"/>
              </w:rPr>
            </w:pPr>
            <w:r>
              <w:rPr>
                <w:szCs w:val="24"/>
              </w:rPr>
              <w:t xml:space="preserve">Modul </w:t>
            </w:r>
          </w:p>
          <w:p w14:paraId="29A93355" w14:textId="77777777" w:rsidR="00982D06" w:rsidRDefault="00982D06" w:rsidP="00695F4A">
            <w:pPr>
              <w:rPr>
                <w:szCs w:val="24"/>
              </w:rPr>
            </w:pPr>
            <w:r>
              <w:rPr>
                <w:szCs w:val="24"/>
              </w:rPr>
              <w:t>2</w:t>
            </w:r>
          </w:p>
        </w:tc>
        <w:tc>
          <w:tcPr>
            <w:tcW w:w="2107" w:type="dxa"/>
          </w:tcPr>
          <w:p w14:paraId="5B22FDDF" w14:textId="77777777" w:rsidR="00982D06" w:rsidRDefault="00982D06" w:rsidP="00695F4A">
            <w:pPr>
              <w:rPr>
                <w:szCs w:val="24"/>
              </w:rPr>
            </w:pPr>
            <w:r>
              <w:rPr>
                <w:szCs w:val="24"/>
              </w:rPr>
              <w:t>Passionszeit-</w:t>
            </w:r>
          </w:p>
          <w:p w14:paraId="6872447A" w14:textId="77777777" w:rsidR="00982D06" w:rsidRDefault="00982D06" w:rsidP="00695F4A">
            <w:pPr>
              <w:rPr>
                <w:szCs w:val="24"/>
              </w:rPr>
            </w:pPr>
            <w:r>
              <w:rPr>
                <w:szCs w:val="24"/>
              </w:rPr>
              <w:t>Leidenszeit</w:t>
            </w:r>
          </w:p>
          <w:p w14:paraId="02B9EED1" w14:textId="77777777" w:rsidR="00982D06" w:rsidRDefault="00982D06" w:rsidP="00695F4A">
            <w:pPr>
              <w:rPr>
                <w:szCs w:val="24"/>
              </w:rPr>
            </w:pPr>
          </w:p>
        </w:tc>
        <w:tc>
          <w:tcPr>
            <w:tcW w:w="5954" w:type="dxa"/>
          </w:tcPr>
          <w:p w14:paraId="320B6A05" w14:textId="77777777" w:rsidR="00982D06" w:rsidRPr="00AC267B" w:rsidRDefault="00982D06" w:rsidP="00695F4A">
            <w:pPr>
              <w:rPr>
                <w:sz w:val="20"/>
                <w:szCs w:val="20"/>
              </w:rPr>
            </w:pPr>
            <w:r w:rsidRPr="00AC267B">
              <w:rPr>
                <w:sz w:val="20"/>
                <w:szCs w:val="20"/>
              </w:rPr>
              <w:t>-haben an einem Erzähl -Kreuzweg teil</w:t>
            </w:r>
          </w:p>
          <w:p w14:paraId="7AEF0E18" w14:textId="77777777" w:rsidR="00982D06" w:rsidRPr="00AC267B" w:rsidRDefault="00982D06" w:rsidP="00695F4A">
            <w:pPr>
              <w:rPr>
                <w:sz w:val="20"/>
                <w:szCs w:val="20"/>
              </w:rPr>
            </w:pPr>
            <w:r w:rsidRPr="00AC267B">
              <w:rPr>
                <w:sz w:val="20"/>
                <w:szCs w:val="20"/>
              </w:rPr>
              <w:t>-nehmen die Bedeutung der Feiertage in der Karwoche wahr</w:t>
            </w:r>
          </w:p>
          <w:p w14:paraId="3FFC9C1D" w14:textId="77777777" w:rsidR="00982D06" w:rsidRPr="00AC267B" w:rsidRDefault="00982D06" w:rsidP="00695F4A">
            <w:pPr>
              <w:rPr>
                <w:sz w:val="20"/>
                <w:szCs w:val="20"/>
              </w:rPr>
            </w:pPr>
            <w:r w:rsidRPr="00AC267B">
              <w:rPr>
                <w:sz w:val="20"/>
                <w:szCs w:val="20"/>
              </w:rPr>
              <w:t>-nehmen elementare christliche Motive wahr</w:t>
            </w:r>
          </w:p>
          <w:p w14:paraId="58FDE5DE" w14:textId="77777777" w:rsidR="00982D06" w:rsidRPr="00AC267B" w:rsidRDefault="00982D06" w:rsidP="00695F4A">
            <w:pPr>
              <w:rPr>
                <w:sz w:val="20"/>
                <w:szCs w:val="20"/>
              </w:rPr>
            </w:pPr>
            <w:r w:rsidRPr="00AC267B">
              <w:rPr>
                <w:sz w:val="20"/>
                <w:szCs w:val="20"/>
              </w:rPr>
              <w:t>-beschreiben die Bedeutung der Feiertage</w:t>
            </w:r>
          </w:p>
          <w:p w14:paraId="1F684D9E" w14:textId="77777777" w:rsidR="00982D06" w:rsidRPr="00AC267B" w:rsidRDefault="00982D06" w:rsidP="00695F4A">
            <w:pPr>
              <w:rPr>
                <w:sz w:val="20"/>
                <w:szCs w:val="20"/>
              </w:rPr>
            </w:pPr>
            <w:r w:rsidRPr="00AC267B">
              <w:rPr>
                <w:sz w:val="20"/>
                <w:szCs w:val="20"/>
              </w:rPr>
              <w:t>-haben an existentiellen Problemen und Fragestellungen (Freundschaft, Feindschaft, Verrat, Lüge, Verurteilung) teil</w:t>
            </w:r>
          </w:p>
          <w:p w14:paraId="7F766350" w14:textId="77777777" w:rsidR="00982D06" w:rsidRPr="00AC267B" w:rsidRDefault="00982D06" w:rsidP="00695F4A">
            <w:pPr>
              <w:rPr>
                <w:sz w:val="20"/>
                <w:szCs w:val="20"/>
              </w:rPr>
            </w:pPr>
            <w:r w:rsidRPr="00AC267B">
              <w:rPr>
                <w:sz w:val="20"/>
                <w:szCs w:val="20"/>
              </w:rPr>
              <w:t>-deuten und verstehen einzelne Aspekte des Leiden</w:t>
            </w:r>
            <w:r w:rsidR="008A2F24">
              <w:rPr>
                <w:sz w:val="20"/>
                <w:szCs w:val="20"/>
              </w:rPr>
              <w:t>s</w:t>
            </w:r>
            <w:r w:rsidRPr="00AC267B">
              <w:rPr>
                <w:sz w:val="20"/>
                <w:szCs w:val="20"/>
              </w:rPr>
              <w:t xml:space="preserve"> und des </w:t>
            </w:r>
            <w:r>
              <w:rPr>
                <w:sz w:val="20"/>
                <w:szCs w:val="20"/>
              </w:rPr>
              <w:t>Todes</w:t>
            </w:r>
            <w:r w:rsidRPr="00AC267B">
              <w:rPr>
                <w:sz w:val="20"/>
                <w:szCs w:val="20"/>
              </w:rPr>
              <w:t xml:space="preserve"> von Jesus</w:t>
            </w:r>
          </w:p>
        </w:tc>
        <w:tc>
          <w:tcPr>
            <w:tcW w:w="1559" w:type="dxa"/>
          </w:tcPr>
          <w:p w14:paraId="7BCCE7C0" w14:textId="77777777" w:rsidR="00982D06" w:rsidRDefault="00982D06" w:rsidP="00695F4A">
            <w:pPr>
              <w:rPr>
                <w:sz w:val="20"/>
                <w:szCs w:val="20"/>
              </w:rPr>
            </w:pPr>
            <w:r>
              <w:rPr>
                <w:sz w:val="20"/>
                <w:szCs w:val="20"/>
              </w:rPr>
              <w:t>M 2</w:t>
            </w:r>
          </w:p>
        </w:tc>
      </w:tr>
      <w:tr w:rsidR="00982D06" w14:paraId="3D49AF03" w14:textId="77777777" w:rsidTr="00695F4A">
        <w:tc>
          <w:tcPr>
            <w:tcW w:w="10490" w:type="dxa"/>
            <w:gridSpan w:val="4"/>
          </w:tcPr>
          <w:p w14:paraId="7CE37698" w14:textId="77777777" w:rsidR="00982D06" w:rsidRPr="00AC267B" w:rsidRDefault="00982D06" w:rsidP="00695F4A">
            <w:pPr>
              <w:rPr>
                <w:sz w:val="20"/>
                <w:szCs w:val="20"/>
              </w:rPr>
            </w:pPr>
            <w:r w:rsidRPr="00AC267B">
              <w:rPr>
                <w:color w:val="4472C4" w:themeColor="accent1"/>
                <w:sz w:val="20"/>
                <w:szCs w:val="20"/>
              </w:rPr>
              <w:t xml:space="preserve">Lernprodukte erstellen/ Kompetenzen erwerben                                                         </w:t>
            </w:r>
            <w:r w:rsidRPr="00AC267B">
              <w:rPr>
                <w:color w:val="C00000"/>
                <w:sz w:val="20"/>
                <w:szCs w:val="20"/>
              </w:rPr>
              <w:t>Orientierung geben und erhalten</w:t>
            </w:r>
          </w:p>
        </w:tc>
      </w:tr>
      <w:tr w:rsidR="00982D06" w14:paraId="55B1FB5D" w14:textId="77777777" w:rsidTr="00695F4A">
        <w:tc>
          <w:tcPr>
            <w:tcW w:w="870" w:type="dxa"/>
          </w:tcPr>
          <w:p w14:paraId="4ECBE16D" w14:textId="77777777" w:rsidR="00982D06" w:rsidRDefault="00982D06" w:rsidP="00695F4A">
            <w:pPr>
              <w:rPr>
                <w:szCs w:val="24"/>
              </w:rPr>
            </w:pPr>
            <w:r>
              <w:rPr>
                <w:szCs w:val="24"/>
              </w:rPr>
              <w:t>Modul</w:t>
            </w:r>
          </w:p>
          <w:p w14:paraId="7E93FC8B" w14:textId="77777777" w:rsidR="00982D06" w:rsidRDefault="00982D06" w:rsidP="00695F4A">
            <w:pPr>
              <w:rPr>
                <w:szCs w:val="24"/>
              </w:rPr>
            </w:pPr>
            <w:r>
              <w:rPr>
                <w:szCs w:val="24"/>
              </w:rPr>
              <w:t>3</w:t>
            </w:r>
          </w:p>
        </w:tc>
        <w:tc>
          <w:tcPr>
            <w:tcW w:w="2107" w:type="dxa"/>
          </w:tcPr>
          <w:p w14:paraId="0E4C5A8F" w14:textId="77777777" w:rsidR="00982D06" w:rsidRDefault="00982D06" w:rsidP="00695F4A">
            <w:pPr>
              <w:rPr>
                <w:szCs w:val="24"/>
              </w:rPr>
            </w:pPr>
            <w:r>
              <w:rPr>
                <w:szCs w:val="24"/>
              </w:rPr>
              <w:t>Jesus hat Freunde,</w:t>
            </w:r>
          </w:p>
          <w:p w14:paraId="223ACF62" w14:textId="77777777" w:rsidR="00982D06" w:rsidRDefault="00982D06" w:rsidP="00695F4A">
            <w:pPr>
              <w:rPr>
                <w:szCs w:val="24"/>
              </w:rPr>
            </w:pPr>
            <w:r>
              <w:rPr>
                <w:szCs w:val="24"/>
              </w:rPr>
              <w:t xml:space="preserve">Jesus hat Feinde  </w:t>
            </w:r>
          </w:p>
        </w:tc>
        <w:tc>
          <w:tcPr>
            <w:tcW w:w="5954" w:type="dxa"/>
          </w:tcPr>
          <w:p w14:paraId="45329541" w14:textId="77777777" w:rsidR="00982D06" w:rsidRPr="00AC267B" w:rsidRDefault="00982D06" w:rsidP="00695F4A">
            <w:pPr>
              <w:rPr>
                <w:sz w:val="20"/>
                <w:szCs w:val="20"/>
              </w:rPr>
            </w:pPr>
            <w:r w:rsidRPr="00AC267B">
              <w:rPr>
                <w:sz w:val="20"/>
                <w:szCs w:val="20"/>
              </w:rPr>
              <w:t>-verstehen und beschreiben die Bedeutung des Tempels als Gotteshaus</w:t>
            </w:r>
          </w:p>
          <w:p w14:paraId="4094B05C" w14:textId="77777777" w:rsidR="00982D06" w:rsidRPr="00AC267B" w:rsidRDefault="00982D06" w:rsidP="00695F4A">
            <w:pPr>
              <w:rPr>
                <w:sz w:val="20"/>
                <w:szCs w:val="20"/>
              </w:rPr>
            </w:pPr>
            <w:r w:rsidRPr="00AC267B">
              <w:rPr>
                <w:sz w:val="20"/>
                <w:szCs w:val="20"/>
              </w:rPr>
              <w:t>-verstehen und beschreiben die Bedeu</w:t>
            </w:r>
            <w:r>
              <w:rPr>
                <w:sz w:val="20"/>
                <w:szCs w:val="20"/>
              </w:rPr>
              <w:t xml:space="preserve">tung der Personen im Tempel zu der </w:t>
            </w:r>
            <w:r w:rsidRPr="00AC267B">
              <w:rPr>
                <w:sz w:val="20"/>
                <w:szCs w:val="20"/>
              </w:rPr>
              <w:t>Zeit Jesu</w:t>
            </w:r>
          </w:p>
          <w:p w14:paraId="233E99C8" w14:textId="77777777" w:rsidR="00982D06" w:rsidRPr="00AC267B" w:rsidRDefault="00982D06" w:rsidP="00695F4A">
            <w:pPr>
              <w:rPr>
                <w:sz w:val="20"/>
                <w:szCs w:val="20"/>
              </w:rPr>
            </w:pPr>
            <w:r>
              <w:rPr>
                <w:sz w:val="20"/>
                <w:szCs w:val="20"/>
              </w:rPr>
              <w:t>-</w:t>
            </w:r>
            <w:r w:rsidRPr="00AC267B">
              <w:rPr>
                <w:sz w:val="20"/>
                <w:szCs w:val="20"/>
              </w:rPr>
              <w:t>lernen die Überlieferung der Tempelreinigung durch eine Erzählung kennen und erzählen sie vielgestaltig nach</w:t>
            </w:r>
          </w:p>
          <w:p w14:paraId="339E57C3" w14:textId="77777777" w:rsidR="00982D06" w:rsidRPr="00AC267B" w:rsidRDefault="00982D06" w:rsidP="00695F4A">
            <w:pPr>
              <w:rPr>
                <w:sz w:val="20"/>
                <w:szCs w:val="20"/>
              </w:rPr>
            </w:pPr>
            <w:r w:rsidRPr="00AC267B">
              <w:rPr>
                <w:sz w:val="20"/>
                <w:szCs w:val="20"/>
              </w:rPr>
              <w:t>-versetzen sich in die Situation der Tempelreinigung</w:t>
            </w:r>
          </w:p>
          <w:p w14:paraId="5C999FF7" w14:textId="77777777" w:rsidR="00982D06" w:rsidRPr="00AC267B" w:rsidRDefault="00982D06" w:rsidP="00695F4A">
            <w:pPr>
              <w:rPr>
                <w:sz w:val="20"/>
                <w:szCs w:val="20"/>
              </w:rPr>
            </w:pPr>
            <w:r w:rsidRPr="00AC267B">
              <w:rPr>
                <w:sz w:val="20"/>
                <w:szCs w:val="20"/>
              </w:rPr>
              <w:t>-erzählen nach, deuten und verstehen Reaktionen der Freunde und Feinde Jesu</w:t>
            </w:r>
          </w:p>
        </w:tc>
        <w:tc>
          <w:tcPr>
            <w:tcW w:w="1559" w:type="dxa"/>
          </w:tcPr>
          <w:p w14:paraId="0C9AB58E" w14:textId="77777777" w:rsidR="00982D06" w:rsidRDefault="00982D06" w:rsidP="00695F4A">
            <w:pPr>
              <w:rPr>
                <w:sz w:val="20"/>
                <w:szCs w:val="20"/>
              </w:rPr>
            </w:pPr>
            <w:r>
              <w:rPr>
                <w:sz w:val="20"/>
                <w:szCs w:val="20"/>
              </w:rPr>
              <w:t>M 3.1</w:t>
            </w:r>
          </w:p>
          <w:p w14:paraId="2633AE80" w14:textId="77777777" w:rsidR="00982D06" w:rsidRDefault="00982D06" w:rsidP="00695F4A">
            <w:pPr>
              <w:rPr>
                <w:sz w:val="20"/>
                <w:szCs w:val="20"/>
              </w:rPr>
            </w:pPr>
            <w:r>
              <w:rPr>
                <w:sz w:val="20"/>
                <w:szCs w:val="20"/>
              </w:rPr>
              <w:t>M 3.2</w:t>
            </w:r>
          </w:p>
          <w:p w14:paraId="27BA3AE5" w14:textId="77777777" w:rsidR="00982D06" w:rsidRDefault="00982D06" w:rsidP="00695F4A">
            <w:pPr>
              <w:rPr>
                <w:sz w:val="20"/>
                <w:szCs w:val="20"/>
              </w:rPr>
            </w:pPr>
            <w:r>
              <w:rPr>
                <w:sz w:val="20"/>
                <w:szCs w:val="20"/>
              </w:rPr>
              <w:t>M 3.3</w:t>
            </w:r>
          </w:p>
          <w:p w14:paraId="2E72273A" w14:textId="77777777" w:rsidR="00982D06" w:rsidRDefault="00982D06" w:rsidP="00695F4A">
            <w:pPr>
              <w:rPr>
                <w:sz w:val="20"/>
                <w:szCs w:val="20"/>
              </w:rPr>
            </w:pPr>
            <w:r>
              <w:rPr>
                <w:sz w:val="20"/>
                <w:szCs w:val="20"/>
              </w:rPr>
              <w:t>M 3.4</w:t>
            </w:r>
          </w:p>
          <w:p w14:paraId="6C57B336" w14:textId="77777777" w:rsidR="00982D06" w:rsidRDefault="00982D06" w:rsidP="00695F4A">
            <w:pPr>
              <w:rPr>
                <w:sz w:val="20"/>
                <w:szCs w:val="20"/>
              </w:rPr>
            </w:pPr>
            <w:r>
              <w:rPr>
                <w:sz w:val="20"/>
                <w:szCs w:val="20"/>
              </w:rPr>
              <w:t>M 3.5</w:t>
            </w:r>
          </w:p>
          <w:p w14:paraId="7B8301F8" w14:textId="77777777" w:rsidR="00982D06" w:rsidRDefault="00982D06" w:rsidP="00695F4A">
            <w:pPr>
              <w:rPr>
                <w:sz w:val="20"/>
                <w:szCs w:val="20"/>
              </w:rPr>
            </w:pPr>
            <w:r>
              <w:rPr>
                <w:sz w:val="20"/>
                <w:szCs w:val="20"/>
              </w:rPr>
              <w:t>M 3.6</w:t>
            </w:r>
          </w:p>
          <w:p w14:paraId="6BEF81E6" w14:textId="77777777" w:rsidR="00982D06" w:rsidRDefault="00982D06" w:rsidP="00695F4A">
            <w:pPr>
              <w:rPr>
                <w:sz w:val="20"/>
                <w:szCs w:val="20"/>
              </w:rPr>
            </w:pPr>
            <w:r>
              <w:rPr>
                <w:sz w:val="20"/>
                <w:szCs w:val="20"/>
              </w:rPr>
              <w:t xml:space="preserve">M 3.7 </w:t>
            </w:r>
          </w:p>
          <w:p w14:paraId="5E5749AB" w14:textId="77777777" w:rsidR="00982D06" w:rsidRPr="007D454B" w:rsidRDefault="00982D06" w:rsidP="00695F4A">
            <w:pPr>
              <w:rPr>
                <w:i/>
                <w:sz w:val="20"/>
                <w:szCs w:val="20"/>
              </w:rPr>
            </w:pPr>
          </w:p>
        </w:tc>
      </w:tr>
      <w:tr w:rsidR="00982D06" w:rsidRPr="004E7445" w14:paraId="62277F45" w14:textId="77777777" w:rsidTr="00695F4A">
        <w:tc>
          <w:tcPr>
            <w:tcW w:w="10490" w:type="dxa"/>
            <w:gridSpan w:val="4"/>
          </w:tcPr>
          <w:p w14:paraId="2804FB40" w14:textId="77777777" w:rsidR="00982D06" w:rsidRPr="00AC267B" w:rsidRDefault="00982D06" w:rsidP="00695F4A">
            <w:pPr>
              <w:rPr>
                <w:sz w:val="20"/>
                <w:szCs w:val="20"/>
              </w:rPr>
            </w:pPr>
            <w:r w:rsidRPr="00AC267B">
              <w:rPr>
                <w:color w:val="4472C4" w:themeColor="accent1"/>
                <w:sz w:val="20"/>
                <w:szCs w:val="20"/>
              </w:rPr>
              <w:t xml:space="preserve">Kompetenzen anwenden und vertiefen                                                                 </w:t>
            </w:r>
            <w:r w:rsidRPr="00AC267B">
              <w:rPr>
                <w:color w:val="C00000"/>
                <w:sz w:val="20"/>
                <w:szCs w:val="20"/>
              </w:rPr>
              <w:t>Kompetenzen stärken und erweitern</w:t>
            </w:r>
          </w:p>
        </w:tc>
      </w:tr>
      <w:tr w:rsidR="00982D06" w14:paraId="6B38203D" w14:textId="77777777" w:rsidTr="00695F4A">
        <w:tc>
          <w:tcPr>
            <w:tcW w:w="870" w:type="dxa"/>
          </w:tcPr>
          <w:p w14:paraId="204A5CAD" w14:textId="77777777" w:rsidR="00982D06" w:rsidRDefault="00982D06" w:rsidP="00695F4A">
            <w:pPr>
              <w:rPr>
                <w:szCs w:val="24"/>
              </w:rPr>
            </w:pPr>
            <w:r>
              <w:rPr>
                <w:szCs w:val="24"/>
              </w:rPr>
              <w:t>Modul 4</w:t>
            </w:r>
          </w:p>
        </w:tc>
        <w:tc>
          <w:tcPr>
            <w:tcW w:w="2107" w:type="dxa"/>
          </w:tcPr>
          <w:p w14:paraId="5FD20DD2" w14:textId="77777777" w:rsidR="00982D06" w:rsidRDefault="00982D06" w:rsidP="00695F4A">
            <w:pPr>
              <w:rPr>
                <w:szCs w:val="24"/>
              </w:rPr>
            </w:pPr>
            <w:r>
              <w:rPr>
                <w:szCs w:val="24"/>
              </w:rPr>
              <w:t>Widerstand gegen Regeln und Traditionen</w:t>
            </w:r>
          </w:p>
        </w:tc>
        <w:tc>
          <w:tcPr>
            <w:tcW w:w="5954" w:type="dxa"/>
          </w:tcPr>
          <w:p w14:paraId="18691B3E" w14:textId="77777777" w:rsidR="00982D06" w:rsidRPr="00AC267B" w:rsidRDefault="00982D06" w:rsidP="00695F4A">
            <w:pPr>
              <w:rPr>
                <w:sz w:val="20"/>
                <w:szCs w:val="20"/>
              </w:rPr>
            </w:pPr>
            <w:r w:rsidRPr="00AC267B">
              <w:rPr>
                <w:sz w:val="20"/>
                <w:szCs w:val="20"/>
              </w:rPr>
              <w:t>-deuten und verstehen, den Grund für Jesu radikales Handeln</w:t>
            </w:r>
          </w:p>
          <w:p w14:paraId="1346C6DC" w14:textId="77777777" w:rsidR="00982D06" w:rsidRPr="00AC267B" w:rsidRDefault="00982D06" w:rsidP="00695F4A">
            <w:pPr>
              <w:rPr>
                <w:sz w:val="20"/>
                <w:szCs w:val="20"/>
              </w:rPr>
            </w:pPr>
            <w:r w:rsidRPr="00AC267B">
              <w:rPr>
                <w:sz w:val="20"/>
                <w:szCs w:val="20"/>
              </w:rPr>
              <w:t>-deuten und verstehen, warum Jesus Regeln widersteht</w:t>
            </w:r>
          </w:p>
          <w:p w14:paraId="1D479547" w14:textId="77777777" w:rsidR="00982D06" w:rsidRPr="00AC267B" w:rsidRDefault="00982D06" w:rsidP="00695F4A">
            <w:pPr>
              <w:rPr>
                <w:sz w:val="20"/>
                <w:szCs w:val="20"/>
              </w:rPr>
            </w:pPr>
            <w:r w:rsidRPr="00AC267B">
              <w:rPr>
                <w:sz w:val="20"/>
                <w:szCs w:val="20"/>
              </w:rPr>
              <w:t>-nehmen wahr und beschreiben, dass einige Jesu Handeln verurteilen</w:t>
            </w:r>
          </w:p>
          <w:p w14:paraId="5E3696D7" w14:textId="77777777" w:rsidR="00982D06" w:rsidRPr="00AC267B" w:rsidRDefault="00982D06" w:rsidP="00695F4A">
            <w:pPr>
              <w:rPr>
                <w:sz w:val="20"/>
                <w:szCs w:val="20"/>
              </w:rPr>
            </w:pPr>
            <w:r w:rsidRPr="00AC267B">
              <w:rPr>
                <w:sz w:val="20"/>
                <w:szCs w:val="20"/>
              </w:rPr>
              <w:t>-drücken aus und gestalten, wie sie Jesus Handeln beurteilen</w:t>
            </w:r>
          </w:p>
          <w:p w14:paraId="6F458BF9" w14:textId="77777777" w:rsidR="00982D06" w:rsidRPr="00AC267B" w:rsidRDefault="00982D06" w:rsidP="00695F4A">
            <w:pPr>
              <w:rPr>
                <w:sz w:val="20"/>
                <w:szCs w:val="20"/>
              </w:rPr>
            </w:pPr>
            <w:r w:rsidRPr="00AC267B">
              <w:rPr>
                <w:sz w:val="20"/>
                <w:szCs w:val="20"/>
              </w:rPr>
              <w:t>-verstehen, warum Jesus nicht nur Freunde hat</w:t>
            </w:r>
          </w:p>
        </w:tc>
        <w:tc>
          <w:tcPr>
            <w:tcW w:w="1559" w:type="dxa"/>
          </w:tcPr>
          <w:p w14:paraId="5A17AF70" w14:textId="77777777" w:rsidR="00982D06" w:rsidRDefault="00982D06" w:rsidP="00695F4A">
            <w:pPr>
              <w:rPr>
                <w:sz w:val="20"/>
                <w:szCs w:val="20"/>
              </w:rPr>
            </w:pPr>
            <w:r>
              <w:rPr>
                <w:sz w:val="20"/>
                <w:szCs w:val="20"/>
              </w:rPr>
              <w:t>M 4.1</w:t>
            </w:r>
          </w:p>
          <w:p w14:paraId="59B24FC0" w14:textId="77777777" w:rsidR="00982D06" w:rsidRDefault="00982D06" w:rsidP="00695F4A">
            <w:pPr>
              <w:rPr>
                <w:sz w:val="20"/>
                <w:szCs w:val="20"/>
              </w:rPr>
            </w:pPr>
            <w:r>
              <w:rPr>
                <w:sz w:val="20"/>
                <w:szCs w:val="20"/>
              </w:rPr>
              <w:t>M 4.2</w:t>
            </w:r>
          </w:p>
          <w:p w14:paraId="28AA6074" w14:textId="77777777" w:rsidR="00982D06" w:rsidRDefault="00982D06" w:rsidP="00695F4A">
            <w:pPr>
              <w:rPr>
                <w:sz w:val="20"/>
                <w:szCs w:val="20"/>
              </w:rPr>
            </w:pPr>
            <w:r>
              <w:rPr>
                <w:sz w:val="20"/>
                <w:szCs w:val="20"/>
              </w:rPr>
              <w:t>M 4.3</w:t>
            </w:r>
          </w:p>
          <w:p w14:paraId="2B43049B" w14:textId="77777777" w:rsidR="00982D06" w:rsidRDefault="00982D06" w:rsidP="00695F4A">
            <w:pPr>
              <w:rPr>
                <w:sz w:val="20"/>
                <w:szCs w:val="20"/>
              </w:rPr>
            </w:pPr>
            <w:r>
              <w:rPr>
                <w:sz w:val="20"/>
                <w:szCs w:val="20"/>
              </w:rPr>
              <w:t>M 4.4</w:t>
            </w:r>
          </w:p>
          <w:p w14:paraId="45146635" w14:textId="77777777" w:rsidR="00982D06" w:rsidRDefault="00982D06" w:rsidP="00695F4A">
            <w:pPr>
              <w:rPr>
                <w:sz w:val="20"/>
                <w:szCs w:val="20"/>
              </w:rPr>
            </w:pPr>
          </w:p>
          <w:p w14:paraId="3AA1C610" w14:textId="77777777" w:rsidR="00982D06" w:rsidRPr="006F2B2D" w:rsidRDefault="00982D06" w:rsidP="00695F4A">
            <w:pPr>
              <w:rPr>
                <w:sz w:val="20"/>
                <w:szCs w:val="20"/>
              </w:rPr>
            </w:pPr>
          </w:p>
        </w:tc>
      </w:tr>
      <w:tr w:rsidR="00982D06" w:rsidRPr="004E7445" w14:paraId="3601A5A4" w14:textId="77777777" w:rsidTr="00695F4A">
        <w:tc>
          <w:tcPr>
            <w:tcW w:w="10490" w:type="dxa"/>
            <w:gridSpan w:val="4"/>
          </w:tcPr>
          <w:p w14:paraId="6339A87D" w14:textId="77777777" w:rsidR="00982D06" w:rsidRPr="00AC267B" w:rsidRDefault="00982D06" w:rsidP="00695F4A">
            <w:pPr>
              <w:rPr>
                <w:sz w:val="20"/>
                <w:szCs w:val="20"/>
              </w:rPr>
            </w:pPr>
            <w:r w:rsidRPr="00AC267B">
              <w:rPr>
                <w:color w:val="4472C4" w:themeColor="accent1"/>
                <w:sz w:val="20"/>
                <w:szCs w:val="20"/>
              </w:rPr>
              <w:t xml:space="preserve">Kompetenzen transferieren und vernetzen                                                              </w:t>
            </w:r>
            <w:r w:rsidRPr="00AC267B">
              <w:rPr>
                <w:color w:val="C00000"/>
                <w:sz w:val="20"/>
                <w:szCs w:val="20"/>
              </w:rPr>
              <w:t>Lernen bilanzieren und reflektieren</w:t>
            </w:r>
          </w:p>
        </w:tc>
      </w:tr>
      <w:tr w:rsidR="00982D06" w14:paraId="5E7DF723" w14:textId="77777777" w:rsidTr="00695F4A">
        <w:tc>
          <w:tcPr>
            <w:tcW w:w="870" w:type="dxa"/>
          </w:tcPr>
          <w:p w14:paraId="783C636F" w14:textId="77777777" w:rsidR="00982D06" w:rsidRDefault="00982D06" w:rsidP="00695F4A">
            <w:pPr>
              <w:rPr>
                <w:szCs w:val="24"/>
              </w:rPr>
            </w:pPr>
            <w:r>
              <w:rPr>
                <w:szCs w:val="24"/>
              </w:rPr>
              <w:t>Modul 5</w:t>
            </w:r>
          </w:p>
        </w:tc>
        <w:tc>
          <w:tcPr>
            <w:tcW w:w="2107" w:type="dxa"/>
          </w:tcPr>
          <w:p w14:paraId="3FBF97E1" w14:textId="77777777" w:rsidR="00982D06" w:rsidRDefault="00761543" w:rsidP="00695F4A">
            <w:pPr>
              <w:rPr>
                <w:szCs w:val="24"/>
              </w:rPr>
            </w:pPr>
            <w:r>
              <w:rPr>
                <w:szCs w:val="24"/>
              </w:rPr>
              <w:t xml:space="preserve">Reflexion </w:t>
            </w:r>
          </w:p>
          <w:p w14:paraId="343264A3" w14:textId="77777777" w:rsidR="00761543" w:rsidRDefault="00761543" w:rsidP="00695F4A">
            <w:pPr>
              <w:rPr>
                <w:szCs w:val="24"/>
              </w:rPr>
            </w:pPr>
          </w:p>
          <w:p w14:paraId="0C4B8926" w14:textId="77777777" w:rsidR="00761543" w:rsidRDefault="00761543" w:rsidP="00695F4A">
            <w:pPr>
              <w:rPr>
                <w:szCs w:val="24"/>
              </w:rPr>
            </w:pPr>
          </w:p>
          <w:p w14:paraId="48D938AB" w14:textId="77777777" w:rsidR="00761543" w:rsidRDefault="00761543" w:rsidP="00695F4A">
            <w:pPr>
              <w:rPr>
                <w:szCs w:val="24"/>
              </w:rPr>
            </w:pPr>
          </w:p>
          <w:p w14:paraId="505FC4FF" w14:textId="77777777" w:rsidR="00761543" w:rsidRDefault="00761543" w:rsidP="00695F4A">
            <w:pPr>
              <w:rPr>
                <w:szCs w:val="24"/>
              </w:rPr>
            </w:pPr>
          </w:p>
          <w:p w14:paraId="0515526B" w14:textId="77777777" w:rsidR="00761543" w:rsidRDefault="00761543" w:rsidP="00695F4A">
            <w:pPr>
              <w:rPr>
                <w:szCs w:val="24"/>
              </w:rPr>
            </w:pPr>
          </w:p>
          <w:p w14:paraId="1E0775F1" w14:textId="77777777" w:rsidR="00761543" w:rsidRDefault="00761543" w:rsidP="00695F4A">
            <w:pPr>
              <w:rPr>
                <w:szCs w:val="24"/>
              </w:rPr>
            </w:pPr>
          </w:p>
        </w:tc>
        <w:tc>
          <w:tcPr>
            <w:tcW w:w="5954" w:type="dxa"/>
          </w:tcPr>
          <w:p w14:paraId="1F445254" w14:textId="77777777" w:rsidR="00982D06" w:rsidRPr="00AC267B" w:rsidRDefault="00982D06" w:rsidP="00695F4A">
            <w:pPr>
              <w:rPr>
                <w:sz w:val="20"/>
                <w:szCs w:val="20"/>
              </w:rPr>
            </w:pPr>
            <w:r w:rsidRPr="00AC267B">
              <w:rPr>
                <w:sz w:val="20"/>
                <w:szCs w:val="20"/>
              </w:rPr>
              <w:t>-drücken aus, was ihnen heilig und wichtig ist</w:t>
            </w:r>
          </w:p>
          <w:p w14:paraId="1B1727B3" w14:textId="77777777" w:rsidR="00982D06" w:rsidRPr="00AC267B" w:rsidRDefault="00982D06" w:rsidP="00695F4A">
            <w:pPr>
              <w:rPr>
                <w:sz w:val="20"/>
                <w:szCs w:val="20"/>
              </w:rPr>
            </w:pPr>
            <w:r w:rsidRPr="00AC267B">
              <w:rPr>
                <w:sz w:val="20"/>
                <w:szCs w:val="20"/>
              </w:rPr>
              <w:t>-drücken Widerstand in ihrem Leben aus</w:t>
            </w:r>
          </w:p>
          <w:p w14:paraId="625AC6EE" w14:textId="77777777" w:rsidR="00761543" w:rsidRDefault="00982D06" w:rsidP="00761543">
            <w:pPr>
              <w:rPr>
                <w:sz w:val="20"/>
                <w:szCs w:val="20"/>
              </w:rPr>
            </w:pPr>
            <w:r w:rsidRPr="00AC267B">
              <w:rPr>
                <w:sz w:val="20"/>
                <w:szCs w:val="20"/>
              </w:rPr>
              <w:t>-</w:t>
            </w:r>
            <w:r w:rsidR="00761543">
              <w:rPr>
                <w:sz w:val="20"/>
                <w:szCs w:val="20"/>
              </w:rPr>
              <w:t>beurteilen Jesus handeln und positionieren sich zu ihm</w:t>
            </w:r>
          </w:p>
          <w:p w14:paraId="4F8E8E8C" w14:textId="77777777" w:rsidR="00761543" w:rsidRDefault="00761543" w:rsidP="00761543">
            <w:pPr>
              <w:rPr>
                <w:sz w:val="20"/>
                <w:szCs w:val="20"/>
              </w:rPr>
            </w:pPr>
            <w:r>
              <w:rPr>
                <w:sz w:val="20"/>
                <w:szCs w:val="20"/>
              </w:rPr>
              <w:t>-nehmen wahr, was Menschen damals und heute über Jesus sagen</w:t>
            </w:r>
          </w:p>
          <w:p w14:paraId="2AFF74E4" w14:textId="77777777" w:rsidR="00761543" w:rsidRDefault="00761543" w:rsidP="00761543">
            <w:pPr>
              <w:rPr>
                <w:sz w:val="20"/>
                <w:szCs w:val="20"/>
              </w:rPr>
            </w:pPr>
            <w:r>
              <w:rPr>
                <w:sz w:val="20"/>
                <w:szCs w:val="20"/>
              </w:rPr>
              <w:t>-drücken aus, wie sie sich ein Haus für Gott vorstellen</w:t>
            </w:r>
          </w:p>
          <w:p w14:paraId="2534151D" w14:textId="77777777" w:rsidR="00982D06" w:rsidRPr="00AC267B" w:rsidRDefault="00761543" w:rsidP="00695F4A">
            <w:pPr>
              <w:rPr>
                <w:sz w:val="20"/>
                <w:szCs w:val="20"/>
              </w:rPr>
            </w:pPr>
            <w:r>
              <w:rPr>
                <w:sz w:val="20"/>
                <w:szCs w:val="20"/>
              </w:rPr>
              <w:t>-kommunizieren darüber, welchen Stellenwert „Stille“ in ihrem Leben hat.</w:t>
            </w:r>
          </w:p>
        </w:tc>
        <w:tc>
          <w:tcPr>
            <w:tcW w:w="1559" w:type="dxa"/>
          </w:tcPr>
          <w:p w14:paraId="5A1ABB8C" w14:textId="77777777" w:rsidR="00982D06" w:rsidRDefault="00982D06" w:rsidP="00695F4A">
            <w:pPr>
              <w:rPr>
                <w:sz w:val="20"/>
                <w:szCs w:val="20"/>
              </w:rPr>
            </w:pPr>
            <w:r>
              <w:rPr>
                <w:sz w:val="20"/>
                <w:szCs w:val="20"/>
              </w:rPr>
              <w:t>M 5.1</w:t>
            </w:r>
          </w:p>
          <w:p w14:paraId="4E99C4AC" w14:textId="77777777" w:rsidR="00982D06" w:rsidRDefault="00982D06" w:rsidP="00695F4A">
            <w:pPr>
              <w:rPr>
                <w:sz w:val="20"/>
                <w:szCs w:val="20"/>
              </w:rPr>
            </w:pPr>
            <w:r>
              <w:rPr>
                <w:sz w:val="20"/>
                <w:szCs w:val="20"/>
              </w:rPr>
              <w:t>M 5.2</w:t>
            </w:r>
          </w:p>
          <w:p w14:paraId="7C1ADA04" w14:textId="77777777" w:rsidR="00982D06" w:rsidRDefault="00982D06" w:rsidP="00695F4A">
            <w:pPr>
              <w:rPr>
                <w:sz w:val="20"/>
                <w:szCs w:val="20"/>
              </w:rPr>
            </w:pPr>
          </w:p>
          <w:p w14:paraId="2D2ABBFF" w14:textId="77777777" w:rsidR="00982D06" w:rsidRDefault="00982D06" w:rsidP="00695F4A">
            <w:pPr>
              <w:rPr>
                <w:sz w:val="20"/>
                <w:szCs w:val="20"/>
              </w:rPr>
            </w:pPr>
            <w:r>
              <w:rPr>
                <w:sz w:val="20"/>
                <w:szCs w:val="20"/>
              </w:rPr>
              <w:t>M 5.3</w:t>
            </w:r>
          </w:p>
          <w:p w14:paraId="5B7AF8E1" w14:textId="77777777" w:rsidR="00C32C79" w:rsidRDefault="00C32C79" w:rsidP="00695F4A">
            <w:pPr>
              <w:rPr>
                <w:sz w:val="20"/>
                <w:szCs w:val="20"/>
              </w:rPr>
            </w:pPr>
          </w:p>
          <w:p w14:paraId="17AAC860" w14:textId="77777777" w:rsidR="00C32C79" w:rsidRDefault="00C32C79" w:rsidP="00695F4A">
            <w:pPr>
              <w:rPr>
                <w:sz w:val="20"/>
                <w:szCs w:val="20"/>
              </w:rPr>
            </w:pPr>
            <w:r>
              <w:rPr>
                <w:sz w:val="20"/>
                <w:szCs w:val="20"/>
              </w:rPr>
              <w:t>M 5.4</w:t>
            </w:r>
          </w:p>
          <w:p w14:paraId="0DD5CF4A" w14:textId="77777777" w:rsidR="00C32C79" w:rsidRPr="00F25C3D" w:rsidRDefault="00C32C79" w:rsidP="00695F4A">
            <w:pPr>
              <w:rPr>
                <w:sz w:val="20"/>
                <w:szCs w:val="20"/>
              </w:rPr>
            </w:pPr>
            <w:r>
              <w:rPr>
                <w:sz w:val="20"/>
                <w:szCs w:val="20"/>
              </w:rPr>
              <w:t>M 5.5</w:t>
            </w:r>
          </w:p>
        </w:tc>
      </w:tr>
    </w:tbl>
    <w:p w14:paraId="217EEED4" w14:textId="77777777" w:rsidR="001C1361" w:rsidRPr="001C1361" w:rsidRDefault="001C1361" w:rsidP="00CD66CB">
      <w:pPr>
        <w:spacing w:line="240" w:lineRule="auto"/>
        <w:rPr>
          <w:rFonts w:eastAsia="Times New Roman" w:cs="Arial"/>
          <w:b/>
          <w:bCs/>
          <w:iCs/>
          <w:color w:val="000000"/>
          <w:sz w:val="32"/>
          <w:szCs w:val="32"/>
          <w:lang w:eastAsia="de-DE"/>
        </w:rPr>
      </w:pPr>
      <w:r w:rsidRPr="001C1361">
        <w:rPr>
          <w:rFonts w:eastAsia="Times New Roman" w:cs="Arial"/>
          <w:b/>
          <w:bCs/>
          <w:iCs/>
          <w:color w:val="000000"/>
          <w:sz w:val="32"/>
          <w:szCs w:val="32"/>
          <w:lang w:eastAsia="de-DE"/>
        </w:rPr>
        <w:lastRenderedPageBreak/>
        <w:t>2. Anforderungssituation und Einblick in die Module</w:t>
      </w:r>
    </w:p>
    <w:bookmarkEnd w:id="2"/>
    <w:p w14:paraId="1D9D1130" w14:textId="77777777" w:rsidR="002028F9" w:rsidRPr="001C1361" w:rsidRDefault="001C1361" w:rsidP="001C1361">
      <w:pPr>
        <w:spacing w:after="0" w:line="240" w:lineRule="auto"/>
        <w:rPr>
          <w:rFonts w:cs="Arial"/>
          <w:b/>
          <w:sz w:val="28"/>
          <w:szCs w:val="28"/>
        </w:rPr>
      </w:pPr>
      <w:r w:rsidRPr="001C1361">
        <w:rPr>
          <w:rFonts w:cs="Arial"/>
          <w:b/>
          <w:sz w:val="28"/>
          <w:szCs w:val="28"/>
        </w:rPr>
        <w:t xml:space="preserve">M 1 </w:t>
      </w:r>
      <w:r w:rsidR="00177D91" w:rsidRPr="001C1361">
        <w:rPr>
          <w:rFonts w:cs="Arial"/>
          <w:b/>
          <w:sz w:val="28"/>
          <w:szCs w:val="28"/>
        </w:rPr>
        <w:t>Passionszeit- Fastenzeit</w:t>
      </w:r>
    </w:p>
    <w:p w14:paraId="2DA90D92" w14:textId="77777777" w:rsidR="00CF41B6" w:rsidRPr="001C1361" w:rsidRDefault="00CF41B6" w:rsidP="001C1361">
      <w:pPr>
        <w:spacing w:after="0" w:line="240" w:lineRule="auto"/>
        <w:rPr>
          <w:rFonts w:cs="Arial"/>
          <w:sz w:val="28"/>
          <w:szCs w:val="28"/>
        </w:rPr>
      </w:pPr>
    </w:p>
    <w:p w14:paraId="497A572E" w14:textId="77777777" w:rsidR="00A662E1" w:rsidRPr="00375F03" w:rsidRDefault="00CF41B6" w:rsidP="00AA3EEC">
      <w:pPr>
        <w:jc w:val="both"/>
        <w:rPr>
          <w:sz w:val="28"/>
          <w:szCs w:val="28"/>
        </w:rPr>
      </w:pPr>
      <w:r w:rsidRPr="00A662E1">
        <w:rPr>
          <w:sz w:val="28"/>
          <w:szCs w:val="28"/>
        </w:rPr>
        <w:t xml:space="preserve">Im Judentum wird 10 Tage vor dem großen Versöhnungstag Jom Kippur gefastet. Im Islam </w:t>
      </w:r>
      <w:r w:rsidR="006E28C8">
        <w:rPr>
          <w:sz w:val="28"/>
          <w:szCs w:val="28"/>
        </w:rPr>
        <w:t>dauert der Ramadan 30 Tage</w:t>
      </w:r>
      <w:r w:rsidRPr="00A662E1">
        <w:rPr>
          <w:sz w:val="28"/>
          <w:szCs w:val="28"/>
        </w:rPr>
        <w:t>.</w:t>
      </w:r>
      <w:r w:rsidR="00DE5459" w:rsidRPr="00A662E1">
        <w:rPr>
          <w:sz w:val="28"/>
          <w:szCs w:val="28"/>
        </w:rPr>
        <w:t xml:space="preserve"> </w:t>
      </w:r>
      <w:r w:rsidRPr="00A662E1">
        <w:rPr>
          <w:sz w:val="28"/>
          <w:szCs w:val="28"/>
        </w:rPr>
        <w:t xml:space="preserve">Die </w:t>
      </w:r>
      <w:r w:rsidR="006E28C8">
        <w:rPr>
          <w:sz w:val="28"/>
          <w:szCs w:val="28"/>
        </w:rPr>
        <w:t>christliche Passionszeit erstreckt sich ab dem Aschermittwoch über 40 Tage und endet am Karsamstag.</w:t>
      </w:r>
      <w:r w:rsidRPr="00A662E1">
        <w:rPr>
          <w:sz w:val="28"/>
          <w:szCs w:val="28"/>
        </w:rPr>
        <w:t xml:space="preserve"> In der Bibel steht diese Zahl für eine Zeit des Wartens und der Vorbereitung.</w:t>
      </w:r>
      <w:r w:rsidR="00DE5459" w:rsidRPr="00A662E1">
        <w:rPr>
          <w:sz w:val="28"/>
          <w:szCs w:val="28"/>
        </w:rPr>
        <w:t xml:space="preserve"> </w:t>
      </w:r>
      <w:r w:rsidRPr="00A662E1">
        <w:rPr>
          <w:sz w:val="28"/>
          <w:szCs w:val="28"/>
        </w:rPr>
        <w:t>Im Juden- und Christentum wird zum Fasten auch Buße getan. Buße bedeutet über das Wort und den Willen Gottes nachzudenken und dadurch sich dem Guten zuzuwenden.</w:t>
      </w:r>
      <w:r w:rsidR="00AA3EEC" w:rsidRPr="00A662E1">
        <w:rPr>
          <w:sz w:val="28"/>
          <w:szCs w:val="28"/>
        </w:rPr>
        <w:t xml:space="preserve"> </w:t>
      </w:r>
      <w:r w:rsidRPr="00A662E1">
        <w:rPr>
          <w:sz w:val="28"/>
          <w:szCs w:val="28"/>
        </w:rPr>
        <w:t xml:space="preserve">Jesus verkündet: Ändert euer Denken, denn das Reich </w:t>
      </w:r>
      <w:r w:rsidR="001B3847">
        <w:rPr>
          <w:sz w:val="28"/>
          <w:szCs w:val="28"/>
        </w:rPr>
        <w:t xml:space="preserve">Gottes ist nahe herbeigekommen. </w:t>
      </w:r>
      <w:r w:rsidR="00DE5459" w:rsidRPr="00A662E1">
        <w:rPr>
          <w:sz w:val="28"/>
          <w:szCs w:val="28"/>
        </w:rPr>
        <w:t>F</w:t>
      </w:r>
      <w:r w:rsidR="00375F03">
        <w:rPr>
          <w:sz w:val="28"/>
          <w:szCs w:val="28"/>
        </w:rPr>
        <w:t>ür katholische und e</w:t>
      </w:r>
      <w:r w:rsidR="00DE5459" w:rsidRPr="00A662E1">
        <w:rPr>
          <w:sz w:val="28"/>
          <w:szCs w:val="28"/>
        </w:rPr>
        <w:t>vangelische</w:t>
      </w:r>
      <w:r w:rsidR="00375F03">
        <w:rPr>
          <w:sz w:val="28"/>
          <w:szCs w:val="28"/>
        </w:rPr>
        <w:t xml:space="preserve"> Christen</w:t>
      </w:r>
      <w:r w:rsidR="00AA3EEC" w:rsidRPr="00A662E1">
        <w:rPr>
          <w:sz w:val="28"/>
          <w:szCs w:val="28"/>
        </w:rPr>
        <w:t xml:space="preserve"> ist der Aschermittwoch in unserer Gesellschaft zu einem wichtigen Tag geworden, an dem Menschen </w:t>
      </w:r>
      <w:r w:rsidR="008A2F24" w:rsidRPr="00A662E1">
        <w:rPr>
          <w:sz w:val="28"/>
          <w:szCs w:val="28"/>
        </w:rPr>
        <w:t xml:space="preserve">zunehmend </w:t>
      </w:r>
      <w:r w:rsidR="00AA3EEC" w:rsidRPr="00A662E1">
        <w:rPr>
          <w:sz w:val="28"/>
          <w:szCs w:val="28"/>
        </w:rPr>
        <w:t>bewusst ihren Lebensstil ändern.</w:t>
      </w:r>
      <w:r w:rsidR="001B3847">
        <w:rPr>
          <w:sz w:val="28"/>
          <w:szCs w:val="28"/>
        </w:rPr>
        <w:t xml:space="preserve"> </w:t>
      </w:r>
      <w:r w:rsidR="002028F9" w:rsidRPr="00A662E1">
        <w:rPr>
          <w:sz w:val="28"/>
          <w:szCs w:val="28"/>
        </w:rPr>
        <w:t xml:space="preserve">In der Fastenzeit denken </w:t>
      </w:r>
      <w:r w:rsidR="00375F03">
        <w:rPr>
          <w:sz w:val="28"/>
          <w:szCs w:val="28"/>
        </w:rPr>
        <w:t xml:space="preserve">aber </w:t>
      </w:r>
      <w:r w:rsidR="002028F9" w:rsidRPr="00A662E1">
        <w:rPr>
          <w:sz w:val="28"/>
          <w:szCs w:val="28"/>
        </w:rPr>
        <w:t>nicht nur Christen darüber nach,</w:t>
      </w:r>
      <w:r w:rsidR="00375F03">
        <w:rPr>
          <w:sz w:val="28"/>
          <w:szCs w:val="28"/>
        </w:rPr>
        <w:t xml:space="preserve"> was einen gesunden Lebensstil gefährdet</w:t>
      </w:r>
      <w:r w:rsidR="002028F9" w:rsidRPr="00A662E1">
        <w:rPr>
          <w:sz w:val="28"/>
          <w:szCs w:val="28"/>
        </w:rPr>
        <w:t xml:space="preserve"> oder fördert. Bewusst verzichten Menschen auf Dinge, die ihrem Körper oder der U</w:t>
      </w:r>
      <w:r w:rsidR="00BD433E" w:rsidRPr="00A662E1">
        <w:rPr>
          <w:sz w:val="28"/>
          <w:szCs w:val="28"/>
        </w:rPr>
        <w:t xml:space="preserve">mwelt schaden. </w:t>
      </w:r>
      <w:bookmarkStart w:id="6" w:name="_Hlk32307170"/>
      <w:r w:rsidR="00BD433E" w:rsidRPr="00A662E1">
        <w:rPr>
          <w:sz w:val="28"/>
          <w:szCs w:val="28"/>
        </w:rPr>
        <w:t xml:space="preserve">Christen </w:t>
      </w:r>
      <w:proofErr w:type="gramStart"/>
      <w:r w:rsidR="00BD433E" w:rsidRPr="00A662E1">
        <w:rPr>
          <w:sz w:val="28"/>
          <w:szCs w:val="28"/>
        </w:rPr>
        <w:t>nehmen</w:t>
      </w:r>
      <w:proofErr w:type="gramEnd"/>
      <w:r w:rsidR="00BD433E" w:rsidRPr="00A662E1">
        <w:rPr>
          <w:sz w:val="28"/>
          <w:szCs w:val="28"/>
        </w:rPr>
        <w:t xml:space="preserve"> sich</w:t>
      </w:r>
      <w:r w:rsidR="002028F9" w:rsidRPr="00A662E1">
        <w:rPr>
          <w:sz w:val="28"/>
          <w:szCs w:val="28"/>
        </w:rPr>
        <w:t xml:space="preserve"> freiwillig Zeit für Gott, um ihm zu begegnen.</w:t>
      </w:r>
      <w:r w:rsidRPr="00A662E1">
        <w:rPr>
          <w:sz w:val="28"/>
          <w:szCs w:val="28"/>
        </w:rPr>
        <w:t xml:space="preserve"> </w:t>
      </w:r>
      <w:bookmarkEnd w:id="6"/>
    </w:p>
    <w:tbl>
      <w:tblPr>
        <w:tblStyle w:val="Tabellenraster"/>
        <w:tblW w:w="10490" w:type="dxa"/>
        <w:tblInd w:w="-714" w:type="dxa"/>
        <w:tblLook w:val="04A0" w:firstRow="1" w:lastRow="0" w:firstColumn="1" w:lastColumn="0" w:noHBand="0" w:noVBand="1"/>
      </w:tblPr>
      <w:tblGrid>
        <w:gridCol w:w="1821"/>
        <w:gridCol w:w="2076"/>
        <w:gridCol w:w="1807"/>
        <w:gridCol w:w="1512"/>
        <w:gridCol w:w="1458"/>
        <w:gridCol w:w="1816"/>
      </w:tblGrid>
      <w:tr w:rsidR="00F60358" w:rsidRPr="00DE5459" w14:paraId="650EF6EC" w14:textId="77777777" w:rsidTr="00CF41B6">
        <w:tc>
          <w:tcPr>
            <w:tcW w:w="1821" w:type="dxa"/>
          </w:tcPr>
          <w:p w14:paraId="756F61F0" w14:textId="77777777" w:rsidR="00F60358" w:rsidRPr="00DE5459" w:rsidRDefault="00F60358" w:rsidP="002028F9">
            <w:pPr>
              <w:rPr>
                <w:sz w:val="32"/>
                <w:szCs w:val="32"/>
              </w:rPr>
            </w:pPr>
            <w:r w:rsidRPr="00DE5459">
              <w:rPr>
                <w:noProof/>
                <w:sz w:val="32"/>
                <w:szCs w:val="32"/>
              </w:rPr>
              <w:drawing>
                <wp:inline distT="0" distB="0" distL="0" distR="0" wp14:anchorId="1720D41D" wp14:editId="6176175A">
                  <wp:extent cx="924239" cy="861861"/>
                  <wp:effectExtent l="0" t="0" r="9525" b="0"/>
                  <wp:docPr id="1811" name="Grafik 1811" descr="C:\Users\susanne.gaertner\AppData\Local\Microsoft\Windows\INetCache\Content.Word\Muf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gaertner\AppData\Local\Microsoft\Windows\INetCache\Content.Word\Muff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162" cy="878574"/>
                          </a:xfrm>
                          <a:prstGeom prst="rect">
                            <a:avLst/>
                          </a:prstGeom>
                          <a:noFill/>
                          <a:ln>
                            <a:noFill/>
                          </a:ln>
                        </pic:spPr>
                      </pic:pic>
                    </a:graphicData>
                  </a:graphic>
                </wp:inline>
              </w:drawing>
            </w:r>
          </w:p>
        </w:tc>
        <w:tc>
          <w:tcPr>
            <w:tcW w:w="2076" w:type="dxa"/>
          </w:tcPr>
          <w:p w14:paraId="4D0D3969" w14:textId="77777777" w:rsidR="00F60358" w:rsidRPr="00DE5459" w:rsidRDefault="00F60358" w:rsidP="002028F9">
            <w:pPr>
              <w:rPr>
                <w:sz w:val="32"/>
                <w:szCs w:val="32"/>
              </w:rPr>
            </w:pPr>
            <w:r w:rsidRPr="00DE5459">
              <w:rPr>
                <w:noProof/>
                <w:sz w:val="32"/>
                <w:szCs w:val="32"/>
              </w:rPr>
              <w:drawing>
                <wp:inline distT="0" distB="0" distL="0" distR="0" wp14:anchorId="0A6AC817" wp14:editId="3D8ADF84">
                  <wp:extent cx="1181487" cy="845444"/>
                  <wp:effectExtent l="0" t="0" r="0" b="0"/>
                  <wp:docPr id="1812" name="Grafik 1812" descr="C:\Users\susanne.gaertner\AppData\Local\Microsoft\Windows\INetCache\Content.Word\Fernse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Fernseh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3383" cy="875424"/>
                          </a:xfrm>
                          <a:prstGeom prst="rect">
                            <a:avLst/>
                          </a:prstGeom>
                          <a:noFill/>
                          <a:ln>
                            <a:noFill/>
                          </a:ln>
                        </pic:spPr>
                      </pic:pic>
                    </a:graphicData>
                  </a:graphic>
                </wp:inline>
              </w:drawing>
            </w:r>
          </w:p>
        </w:tc>
        <w:tc>
          <w:tcPr>
            <w:tcW w:w="1807" w:type="dxa"/>
          </w:tcPr>
          <w:p w14:paraId="0F60497D" w14:textId="77777777" w:rsidR="00F60358" w:rsidRPr="00DE5459" w:rsidRDefault="00F60358" w:rsidP="00F60358">
            <w:pPr>
              <w:jc w:val="center"/>
              <w:rPr>
                <w:sz w:val="32"/>
                <w:szCs w:val="32"/>
              </w:rPr>
            </w:pPr>
            <w:r w:rsidRPr="00DE5459">
              <w:rPr>
                <w:noProof/>
                <w:sz w:val="32"/>
                <w:szCs w:val="32"/>
              </w:rPr>
              <w:drawing>
                <wp:inline distT="0" distB="0" distL="0" distR="0" wp14:anchorId="13AD9788" wp14:editId="059B0850">
                  <wp:extent cx="1010324" cy="950060"/>
                  <wp:effectExtent l="0" t="0" r="0" b="2540"/>
                  <wp:docPr id="1800" name="Grafik 1800" descr="C:\Users\susanne.gaertner\AppData\Local\Microsoft\Windows\INetCache\Content.Word\B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sanne.gaertner\AppData\Local\Microsoft\Windows\INetCache\Content.Word\Bet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0693" cy="969214"/>
                          </a:xfrm>
                          <a:prstGeom prst="rect">
                            <a:avLst/>
                          </a:prstGeom>
                          <a:noFill/>
                          <a:ln>
                            <a:noFill/>
                          </a:ln>
                        </pic:spPr>
                      </pic:pic>
                    </a:graphicData>
                  </a:graphic>
                </wp:inline>
              </w:drawing>
            </w:r>
          </w:p>
        </w:tc>
        <w:tc>
          <w:tcPr>
            <w:tcW w:w="1512" w:type="dxa"/>
          </w:tcPr>
          <w:p w14:paraId="7BEFF9CD" w14:textId="77777777" w:rsidR="00F60358" w:rsidRPr="00DE5459" w:rsidRDefault="00F60358" w:rsidP="00F60358">
            <w:pPr>
              <w:jc w:val="center"/>
              <w:rPr>
                <w:sz w:val="32"/>
                <w:szCs w:val="32"/>
              </w:rPr>
            </w:pPr>
            <w:r w:rsidRPr="00DE5459">
              <w:rPr>
                <w:noProof/>
                <w:sz w:val="32"/>
                <w:szCs w:val="32"/>
              </w:rPr>
              <w:drawing>
                <wp:inline distT="0" distB="0" distL="0" distR="0" wp14:anchorId="279A989D" wp14:editId="70DD97AC">
                  <wp:extent cx="812242" cy="923508"/>
                  <wp:effectExtent l="0" t="0" r="6985" b="0"/>
                  <wp:docPr id="1801" name="Grafik 1801" descr="C:\Users\susanne.gaertner\AppData\Local\Microsoft\Windows\INetCache\Content.Word\H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Hand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6590" cy="939822"/>
                          </a:xfrm>
                          <a:prstGeom prst="rect">
                            <a:avLst/>
                          </a:prstGeom>
                          <a:noFill/>
                          <a:ln>
                            <a:noFill/>
                          </a:ln>
                        </pic:spPr>
                      </pic:pic>
                    </a:graphicData>
                  </a:graphic>
                </wp:inline>
              </w:drawing>
            </w:r>
          </w:p>
        </w:tc>
        <w:tc>
          <w:tcPr>
            <w:tcW w:w="1458" w:type="dxa"/>
          </w:tcPr>
          <w:p w14:paraId="404F32EC" w14:textId="77777777" w:rsidR="00F60358" w:rsidRPr="00DE5459" w:rsidRDefault="00F60358" w:rsidP="00F60358">
            <w:pPr>
              <w:jc w:val="center"/>
              <w:rPr>
                <w:sz w:val="32"/>
                <w:szCs w:val="32"/>
              </w:rPr>
            </w:pPr>
            <w:r w:rsidRPr="00DE5459">
              <w:rPr>
                <w:noProof/>
                <w:sz w:val="32"/>
                <w:szCs w:val="32"/>
              </w:rPr>
              <w:drawing>
                <wp:inline distT="0" distB="0" distL="0" distR="0" wp14:anchorId="00109D1F" wp14:editId="186856A7">
                  <wp:extent cx="788921" cy="828040"/>
                  <wp:effectExtent l="0" t="0" r="0" b="0"/>
                  <wp:docPr id="1803" name="Grafik 1803" descr="C:\Users\susanne.gaertner\AppData\Local\Microsoft\Windows\INetCache\Content.Word\Auto fa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ne.gaertner\AppData\Local\Microsoft\Windows\INetCache\Content.Word\Auto fahr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2929" cy="842743"/>
                          </a:xfrm>
                          <a:prstGeom prst="rect">
                            <a:avLst/>
                          </a:prstGeom>
                          <a:noFill/>
                          <a:ln>
                            <a:noFill/>
                          </a:ln>
                        </pic:spPr>
                      </pic:pic>
                    </a:graphicData>
                  </a:graphic>
                </wp:inline>
              </w:drawing>
            </w:r>
          </w:p>
        </w:tc>
        <w:tc>
          <w:tcPr>
            <w:tcW w:w="1816" w:type="dxa"/>
          </w:tcPr>
          <w:p w14:paraId="39614E8B" w14:textId="77777777" w:rsidR="00F60358" w:rsidRPr="00DE5459" w:rsidRDefault="00F60358" w:rsidP="00F60358">
            <w:pPr>
              <w:jc w:val="center"/>
              <w:rPr>
                <w:sz w:val="32"/>
                <w:szCs w:val="32"/>
              </w:rPr>
            </w:pPr>
            <w:r w:rsidRPr="00DE5459">
              <w:rPr>
                <w:noProof/>
                <w:sz w:val="32"/>
                <w:szCs w:val="32"/>
              </w:rPr>
              <w:drawing>
                <wp:inline distT="0" distB="0" distL="0" distR="0" wp14:anchorId="75D0F478" wp14:editId="6C3FA91B">
                  <wp:extent cx="837565" cy="871553"/>
                  <wp:effectExtent l="0" t="0" r="635" b="5080"/>
                  <wp:docPr id="18" name="Grafik 18" descr="C:\Users\susanne.gaertner\AppData\Local\Microsoft\Windows\INetCache\Content.Word\Plas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ne.gaertner\AppData\Local\Microsoft\Windows\INetCache\Content.Word\Plasti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472" cy="892268"/>
                          </a:xfrm>
                          <a:prstGeom prst="rect">
                            <a:avLst/>
                          </a:prstGeom>
                          <a:noFill/>
                          <a:ln>
                            <a:noFill/>
                          </a:ln>
                        </pic:spPr>
                      </pic:pic>
                    </a:graphicData>
                  </a:graphic>
                </wp:inline>
              </w:drawing>
            </w:r>
          </w:p>
        </w:tc>
      </w:tr>
      <w:tr w:rsidR="00F60358" w:rsidRPr="00DE5459" w14:paraId="3B8C293A" w14:textId="77777777" w:rsidTr="00CF41B6">
        <w:trPr>
          <w:trHeight w:val="174"/>
        </w:trPr>
        <w:tc>
          <w:tcPr>
            <w:tcW w:w="1821" w:type="dxa"/>
          </w:tcPr>
          <w:p w14:paraId="0A23A011" w14:textId="77777777" w:rsidR="00F60358" w:rsidRPr="00DE5459" w:rsidRDefault="00F60358" w:rsidP="00F60358">
            <w:pPr>
              <w:jc w:val="center"/>
              <w:rPr>
                <w:sz w:val="32"/>
                <w:szCs w:val="32"/>
              </w:rPr>
            </w:pPr>
            <w:r w:rsidRPr="00DE5459">
              <w:rPr>
                <w:sz w:val="32"/>
                <w:szCs w:val="32"/>
              </w:rPr>
              <w:t>Essen</w:t>
            </w:r>
          </w:p>
        </w:tc>
        <w:tc>
          <w:tcPr>
            <w:tcW w:w="2076" w:type="dxa"/>
          </w:tcPr>
          <w:p w14:paraId="13C067F9" w14:textId="77777777" w:rsidR="00F60358" w:rsidRPr="00DE5459" w:rsidRDefault="00F60358" w:rsidP="002028F9">
            <w:pPr>
              <w:rPr>
                <w:sz w:val="32"/>
                <w:szCs w:val="32"/>
              </w:rPr>
            </w:pPr>
            <w:r w:rsidRPr="00DE5459">
              <w:rPr>
                <w:sz w:val="32"/>
                <w:szCs w:val="32"/>
              </w:rPr>
              <w:t>Fernsehen</w:t>
            </w:r>
          </w:p>
        </w:tc>
        <w:tc>
          <w:tcPr>
            <w:tcW w:w="1807" w:type="dxa"/>
          </w:tcPr>
          <w:p w14:paraId="57616CFC" w14:textId="77777777" w:rsidR="00F60358" w:rsidRPr="00DE5459" w:rsidRDefault="00F60358" w:rsidP="002028F9">
            <w:pPr>
              <w:rPr>
                <w:sz w:val="32"/>
                <w:szCs w:val="32"/>
              </w:rPr>
            </w:pPr>
            <w:r w:rsidRPr="00DE5459">
              <w:rPr>
                <w:sz w:val="32"/>
                <w:szCs w:val="32"/>
              </w:rPr>
              <w:t>Schlafen</w:t>
            </w:r>
          </w:p>
        </w:tc>
        <w:tc>
          <w:tcPr>
            <w:tcW w:w="1512" w:type="dxa"/>
          </w:tcPr>
          <w:p w14:paraId="4F9EDBDC" w14:textId="77777777" w:rsidR="00F60358" w:rsidRPr="00DE5459" w:rsidRDefault="00F60358" w:rsidP="002028F9">
            <w:pPr>
              <w:rPr>
                <w:sz w:val="32"/>
                <w:szCs w:val="32"/>
              </w:rPr>
            </w:pPr>
            <w:r w:rsidRPr="00DE5459">
              <w:rPr>
                <w:sz w:val="32"/>
                <w:szCs w:val="32"/>
              </w:rPr>
              <w:t>Handy</w:t>
            </w:r>
          </w:p>
        </w:tc>
        <w:tc>
          <w:tcPr>
            <w:tcW w:w="1458" w:type="dxa"/>
          </w:tcPr>
          <w:p w14:paraId="1C65585F" w14:textId="77777777" w:rsidR="00F60358" w:rsidRPr="00DE5459" w:rsidRDefault="00F60358" w:rsidP="002028F9">
            <w:pPr>
              <w:rPr>
                <w:sz w:val="32"/>
                <w:szCs w:val="32"/>
              </w:rPr>
            </w:pPr>
            <w:r w:rsidRPr="00DE5459">
              <w:rPr>
                <w:sz w:val="32"/>
                <w:szCs w:val="32"/>
              </w:rPr>
              <w:t>Auto</w:t>
            </w:r>
            <w:r w:rsidR="008E51DD">
              <w:rPr>
                <w:sz w:val="32"/>
                <w:szCs w:val="32"/>
              </w:rPr>
              <w:t>-</w:t>
            </w:r>
            <w:r w:rsidRPr="00DE5459">
              <w:rPr>
                <w:sz w:val="32"/>
                <w:szCs w:val="32"/>
              </w:rPr>
              <w:t xml:space="preserve"> fahren</w:t>
            </w:r>
          </w:p>
        </w:tc>
        <w:tc>
          <w:tcPr>
            <w:tcW w:w="1816" w:type="dxa"/>
          </w:tcPr>
          <w:p w14:paraId="76FBF8FE" w14:textId="77777777" w:rsidR="00F60358" w:rsidRPr="00DE5459" w:rsidRDefault="00F60358" w:rsidP="00F60358">
            <w:pPr>
              <w:jc w:val="center"/>
              <w:rPr>
                <w:sz w:val="32"/>
                <w:szCs w:val="32"/>
              </w:rPr>
            </w:pPr>
            <w:r w:rsidRPr="00DE5459">
              <w:rPr>
                <w:sz w:val="32"/>
                <w:szCs w:val="32"/>
              </w:rPr>
              <w:t>Plastik</w:t>
            </w:r>
            <w:r w:rsidR="008E51DD">
              <w:rPr>
                <w:sz w:val="32"/>
                <w:szCs w:val="32"/>
              </w:rPr>
              <w:t>,</w:t>
            </w:r>
            <w:r w:rsidR="008E51DD">
              <w:rPr>
                <w:sz w:val="32"/>
                <w:szCs w:val="32"/>
              </w:rPr>
              <w:br/>
              <w:t>Müll</w:t>
            </w:r>
          </w:p>
        </w:tc>
      </w:tr>
    </w:tbl>
    <w:p w14:paraId="0B1660C7" w14:textId="77777777" w:rsidR="001B3847" w:rsidRPr="00375F03" w:rsidRDefault="001B3847" w:rsidP="00DE5459">
      <w:pPr>
        <w:jc w:val="both"/>
        <w:rPr>
          <w:sz w:val="16"/>
          <w:szCs w:val="16"/>
        </w:rPr>
      </w:pPr>
    </w:p>
    <w:p w14:paraId="748B6970" w14:textId="77777777" w:rsidR="001C1361" w:rsidRPr="00A662E1" w:rsidRDefault="00CF41B6" w:rsidP="00DE5459">
      <w:pPr>
        <w:jc w:val="both"/>
        <w:rPr>
          <w:sz w:val="28"/>
          <w:szCs w:val="28"/>
        </w:rPr>
      </w:pPr>
      <w:r w:rsidRPr="00A662E1">
        <w:rPr>
          <w:sz w:val="28"/>
          <w:szCs w:val="28"/>
        </w:rPr>
        <w:t xml:space="preserve">In der jüdisch-christlichen Tradition wird ein </w:t>
      </w:r>
      <w:r w:rsidR="001B3847">
        <w:rPr>
          <w:sz w:val="28"/>
          <w:szCs w:val="28"/>
        </w:rPr>
        <w:t>(</w:t>
      </w:r>
      <w:r w:rsidRPr="00A662E1">
        <w:rPr>
          <w:b/>
          <w:sz w:val="28"/>
          <w:szCs w:val="28"/>
        </w:rPr>
        <w:t>freiwilliges</w:t>
      </w:r>
      <w:r w:rsidR="001B3847">
        <w:rPr>
          <w:b/>
          <w:sz w:val="28"/>
          <w:szCs w:val="28"/>
        </w:rPr>
        <w:t>)</w:t>
      </w:r>
      <w:r w:rsidRPr="00A662E1">
        <w:rPr>
          <w:b/>
          <w:sz w:val="28"/>
          <w:szCs w:val="28"/>
        </w:rPr>
        <w:t xml:space="preserve"> Geschenk</w:t>
      </w:r>
      <w:r w:rsidRPr="00A662E1">
        <w:rPr>
          <w:sz w:val="28"/>
          <w:szCs w:val="28"/>
        </w:rPr>
        <w:t xml:space="preserve"> an Gott auch als </w:t>
      </w:r>
      <w:r w:rsidRPr="00A662E1">
        <w:rPr>
          <w:b/>
          <w:sz w:val="28"/>
          <w:szCs w:val="28"/>
        </w:rPr>
        <w:t>Opfer</w:t>
      </w:r>
      <w:r w:rsidR="001B3847">
        <w:rPr>
          <w:sz w:val="28"/>
          <w:szCs w:val="28"/>
        </w:rPr>
        <w:t xml:space="preserve"> bezeichnet. Im Tempelkult zu d</w:t>
      </w:r>
      <w:r w:rsidR="006E28C8">
        <w:rPr>
          <w:sz w:val="28"/>
          <w:szCs w:val="28"/>
        </w:rPr>
        <w:t xml:space="preserve">er </w:t>
      </w:r>
      <w:r w:rsidR="00AA3EEC" w:rsidRPr="00A662E1">
        <w:rPr>
          <w:sz w:val="28"/>
          <w:szCs w:val="28"/>
        </w:rPr>
        <w:t xml:space="preserve">Zeit </w:t>
      </w:r>
      <w:r w:rsidRPr="00A662E1">
        <w:rPr>
          <w:sz w:val="28"/>
          <w:szCs w:val="28"/>
        </w:rPr>
        <w:t xml:space="preserve">Jesu wurden Gott Tiere als Opfer dargebracht. </w:t>
      </w:r>
      <w:r w:rsidR="00AA3EEC" w:rsidRPr="00A662E1">
        <w:rPr>
          <w:sz w:val="28"/>
          <w:szCs w:val="28"/>
        </w:rPr>
        <w:t xml:space="preserve">Unter anderem erfolgte dies </w:t>
      </w:r>
      <w:r w:rsidR="008E51DD">
        <w:rPr>
          <w:sz w:val="28"/>
          <w:szCs w:val="28"/>
        </w:rPr>
        <w:t>als</w:t>
      </w:r>
      <w:r w:rsidRPr="00A662E1">
        <w:rPr>
          <w:sz w:val="28"/>
          <w:szCs w:val="28"/>
        </w:rPr>
        <w:t xml:space="preserve"> Dank- </w:t>
      </w:r>
      <w:r w:rsidR="00AA3EEC" w:rsidRPr="00A662E1">
        <w:rPr>
          <w:sz w:val="28"/>
          <w:szCs w:val="28"/>
        </w:rPr>
        <w:t>oder Schuldopfer. Man ging auch</w:t>
      </w:r>
      <w:r w:rsidRPr="00A662E1">
        <w:rPr>
          <w:sz w:val="28"/>
          <w:szCs w:val="28"/>
        </w:rPr>
        <w:t xml:space="preserve"> in den Tempel, um dort Gott im Gebet zu </w:t>
      </w:r>
      <w:r w:rsidR="00AA3EEC" w:rsidRPr="00A662E1">
        <w:rPr>
          <w:sz w:val="28"/>
          <w:szCs w:val="28"/>
        </w:rPr>
        <w:t xml:space="preserve">begegnen und vorgeschriebene Feste zu feiern. </w:t>
      </w:r>
      <w:r w:rsidR="009335C2">
        <w:rPr>
          <w:sz w:val="28"/>
          <w:szCs w:val="28"/>
        </w:rPr>
        <w:t xml:space="preserve">Dafür opferten die Gläubigen Zeit und Geld. </w:t>
      </w:r>
      <w:r w:rsidR="00AA3EEC" w:rsidRPr="00A662E1">
        <w:rPr>
          <w:sz w:val="28"/>
          <w:szCs w:val="28"/>
        </w:rPr>
        <w:t xml:space="preserve">Der Tempel </w:t>
      </w:r>
      <w:r w:rsidRPr="00A662E1">
        <w:rPr>
          <w:sz w:val="28"/>
          <w:szCs w:val="28"/>
        </w:rPr>
        <w:t>diente als eine Opfer- und G</w:t>
      </w:r>
      <w:r w:rsidR="00AA3EEC" w:rsidRPr="00A662E1">
        <w:rPr>
          <w:sz w:val="28"/>
          <w:szCs w:val="28"/>
        </w:rPr>
        <w:t>ebetsstätte. Man durfte nur makel</w:t>
      </w:r>
      <w:r w:rsidRPr="00A662E1">
        <w:rPr>
          <w:sz w:val="28"/>
          <w:szCs w:val="28"/>
        </w:rPr>
        <w:t xml:space="preserve">lose Tiere </w:t>
      </w:r>
      <w:r w:rsidR="00AA3EEC" w:rsidRPr="00A662E1">
        <w:rPr>
          <w:sz w:val="28"/>
          <w:szCs w:val="28"/>
        </w:rPr>
        <w:t>opfern. Weitangereiste Gläubige kauften daher die Tiere meistens in der Stadt Jerusalem.</w:t>
      </w:r>
      <w:r w:rsidR="00C44A0D" w:rsidRPr="00A662E1">
        <w:rPr>
          <w:sz w:val="28"/>
          <w:szCs w:val="28"/>
        </w:rPr>
        <w:t xml:space="preserve"> Der Tempel war somit zentraler un</w:t>
      </w:r>
      <w:r w:rsidR="006E28C8">
        <w:rPr>
          <w:sz w:val="28"/>
          <w:szCs w:val="28"/>
        </w:rPr>
        <w:t>d wichtigster Ort des Judentums (M1.1-1.4)</w:t>
      </w:r>
      <w:r w:rsidR="001B3847" w:rsidRPr="001B3847">
        <w:rPr>
          <w:sz w:val="28"/>
          <w:szCs w:val="28"/>
        </w:rPr>
        <w:t xml:space="preserve"> </w:t>
      </w:r>
      <w:r w:rsidR="001B3847">
        <w:rPr>
          <w:sz w:val="28"/>
          <w:szCs w:val="28"/>
        </w:rPr>
        <w:t xml:space="preserve">Durch die didaktische Reduktion </w:t>
      </w:r>
      <w:r w:rsidR="009335C2">
        <w:rPr>
          <w:sz w:val="28"/>
          <w:szCs w:val="28"/>
        </w:rPr>
        <w:t xml:space="preserve">in der Grundschule </w:t>
      </w:r>
      <w:r w:rsidR="001B3847">
        <w:rPr>
          <w:sz w:val="28"/>
          <w:szCs w:val="28"/>
        </w:rPr>
        <w:t xml:space="preserve">entfällt u.a. der theologische </w:t>
      </w:r>
      <w:r w:rsidR="009335C2">
        <w:rPr>
          <w:sz w:val="28"/>
          <w:szCs w:val="28"/>
        </w:rPr>
        <w:t>Aspekt des Opfertodes Jesu. Es wird stattdessen nachgedacht, was Opfern heute bedeuten kann.</w:t>
      </w:r>
    </w:p>
    <w:p w14:paraId="2358E1E7" w14:textId="77777777" w:rsidR="00F93616" w:rsidRDefault="00F93616" w:rsidP="00DE5459">
      <w:pPr>
        <w:jc w:val="both"/>
        <w:rPr>
          <w:b/>
          <w:sz w:val="28"/>
          <w:szCs w:val="28"/>
        </w:rPr>
      </w:pPr>
    </w:p>
    <w:p w14:paraId="23DF2A45" w14:textId="77777777" w:rsidR="00177D91" w:rsidRPr="00A662E1" w:rsidRDefault="001C1361" w:rsidP="00DE5459">
      <w:pPr>
        <w:jc w:val="both"/>
        <w:rPr>
          <w:b/>
          <w:sz w:val="28"/>
          <w:szCs w:val="28"/>
        </w:rPr>
      </w:pPr>
      <w:r>
        <w:rPr>
          <w:b/>
          <w:sz w:val="28"/>
          <w:szCs w:val="28"/>
        </w:rPr>
        <w:lastRenderedPageBreak/>
        <w:t xml:space="preserve">M 2 </w:t>
      </w:r>
      <w:r w:rsidR="00177D91" w:rsidRPr="00A662E1">
        <w:rPr>
          <w:b/>
          <w:sz w:val="28"/>
          <w:szCs w:val="28"/>
        </w:rPr>
        <w:t>Passionszeit</w:t>
      </w:r>
      <w:r w:rsidR="00A662E1">
        <w:rPr>
          <w:b/>
          <w:sz w:val="28"/>
          <w:szCs w:val="28"/>
        </w:rPr>
        <w:t xml:space="preserve"> </w:t>
      </w:r>
      <w:r w:rsidR="00177D91" w:rsidRPr="00A662E1">
        <w:rPr>
          <w:b/>
          <w:sz w:val="28"/>
          <w:szCs w:val="28"/>
        </w:rPr>
        <w:t>-</w:t>
      </w:r>
      <w:r w:rsidR="00A662E1">
        <w:rPr>
          <w:b/>
          <w:sz w:val="28"/>
          <w:szCs w:val="28"/>
        </w:rPr>
        <w:t xml:space="preserve"> </w:t>
      </w:r>
      <w:r w:rsidR="00177D91" w:rsidRPr="00A662E1">
        <w:rPr>
          <w:b/>
          <w:sz w:val="28"/>
          <w:szCs w:val="28"/>
        </w:rPr>
        <w:t>Leidenszeit</w:t>
      </w:r>
    </w:p>
    <w:p w14:paraId="43655A41" w14:textId="77777777" w:rsidR="00C44A0D" w:rsidRDefault="00F60358" w:rsidP="00DE5459">
      <w:pPr>
        <w:jc w:val="both"/>
        <w:rPr>
          <w:sz w:val="28"/>
          <w:szCs w:val="28"/>
        </w:rPr>
      </w:pPr>
      <w:r w:rsidRPr="00A662E1">
        <w:rPr>
          <w:sz w:val="28"/>
          <w:szCs w:val="28"/>
        </w:rPr>
        <w:t xml:space="preserve">In der Passionszeit wird insbesondere in der vorösterlichen Karwoche an den Leidensweg von Jesus gedacht. Zu inhaltlichen Elementen der Passionszeit haben jedoch die meisten Schüler*innen kaum </w:t>
      </w:r>
      <w:r w:rsidR="00294E1E">
        <w:rPr>
          <w:sz w:val="28"/>
          <w:szCs w:val="28"/>
        </w:rPr>
        <w:t xml:space="preserve">noch </w:t>
      </w:r>
      <w:r w:rsidRPr="00A662E1">
        <w:rPr>
          <w:sz w:val="28"/>
          <w:szCs w:val="28"/>
        </w:rPr>
        <w:t>einen Bezug. Warum Jesus als verhöhnte</w:t>
      </w:r>
      <w:r w:rsidR="008F59C5">
        <w:rPr>
          <w:sz w:val="28"/>
          <w:szCs w:val="28"/>
        </w:rPr>
        <w:t>r</w:t>
      </w:r>
      <w:r w:rsidRPr="00A662E1">
        <w:rPr>
          <w:sz w:val="28"/>
          <w:szCs w:val="28"/>
        </w:rPr>
        <w:t xml:space="preserve"> König der Juden starb, ist den Kindern heute ebenso weni</w:t>
      </w:r>
      <w:r w:rsidR="00C44A0D" w:rsidRPr="00A662E1">
        <w:rPr>
          <w:sz w:val="28"/>
          <w:szCs w:val="28"/>
        </w:rPr>
        <w:t xml:space="preserve">g zugänglich. Daher </w:t>
      </w:r>
      <w:r w:rsidRPr="00A662E1">
        <w:rPr>
          <w:sz w:val="28"/>
          <w:szCs w:val="28"/>
        </w:rPr>
        <w:t>werden die christlichen Festtage der Passionszeit durch die Methode eines Erzähl-Kreuzweges (M</w:t>
      </w:r>
      <w:r w:rsidR="006E28C8">
        <w:rPr>
          <w:sz w:val="28"/>
          <w:szCs w:val="28"/>
        </w:rPr>
        <w:t>2</w:t>
      </w:r>
      <w:r w:rsidRPr="00A662E1">
        <w:rPr>
          <w:sz w:val="28"/>
          <w:szCs w:val="28"/>
        </w:rPr>
        <w:t>) dargestellt.</w:t>
      </w:r>
      <w:r w:rsidR="00761543">
        <w:rPr>
          <w:sz w:val="28"/>
          <w:szCs w:val="28"/>
        </w:rPr>
        <w:t xml:space="preserve"> </w:t>
      </w:r>
      <w:r w:rsidR="00C44A0D" w:rsidRPr="006E28C8">
        <w:rPr>
          <w:b/>
          <w:sz w:val="28"/>
          <w:szCs w:val="28"/>
        </w:rPr>
        <w:t>Das gesamte Unterrichtsvorhaben orientiert s</w:t>
      </w:r>
      <w:r w:rsidR="00DE5459" w:rsidRPr="006E28C8">
        <w:rPr>
          <w:b/>
          <w:sz w:val="28"/>
          <w:szCs w:val="28"/>
        </w:rPr>
        <w:t>ich entlang dieser Wegstationen</w:t>
      </w:r>
      <w:r w:rsidR="00DE5459" w:rsidRPr="00A662E1">
        <w:rPr>
          <w:sz w:val="28"/>
          <w:szCs w:val="28"/>
        </w:rPr>
        <w:t>. Diese werden sukzessive eingeführt. Je nach Lerngruppe können auch Stationen ausgelassen werden.</w:t>
      </w:r>
    </w:p>
    <w:p w14:paraId="22444A81" w14:textId="77777777" w:rsidR="00A662E1" w:rsidRPr="00A662E1" w:rsidRDefault="00A662E1" w:rsidP="00DE5459">
      <w:pPr>
        <w:jc w:val="both"/>
        <w:rPr>
          <w:sz w:val="28"/>
          <w:szCs w:val="28"/>
        </w:rPr>
      </w:pPr>
    </w:p>
    <w:tbl>
      <w:tblPr>
        <w:tblStyle w:val="Tabellenraster"/>
        <w:tblW w:w="10349" w:type="dxa"/>
        <w:tblInd w:w="-431" w:type="dxa"/>
        <w:tblLook w:val="04A0" w:firstRow="1" w:lastRow="0" w:firstColumn="1" w:lastColumn="0" w:noHBand="0" w:noVBand="1"/>
      </w:tblPr>
      <w:tblGrid>
        <w:gridCol w:w="10349"/>
      </w:tblGrid>
      <w:tr w:rsidR="00F60358" w:rsidRPr="00DE5459" w14:paraId="4112A76C" w14:textId="77777777" w:rsidTr="00177D91">
        <w:tc>
          <w:tcPr>
            <w:tcW w:w="10349" w:type="dxa"/>
          </w:tcPr>
          <w:p w14:paraId="30EAF701" w14:textId="77777777" w:rsidR="00F60358" w:rsidRPr="00DE5459" w:rsidRDefault="00F60358" w:rsidP="00DE5459">
            <w:pPr>
              <w:jc w:val="center"/>
              <w:rPr>
                <w:b/>
                <w:noProof/>
                <w:sz w:val="32"/>
                <w:szCs w:val="32"/>
              </w:rPr>
            </w:pPr>
            <w:r w:rsidRPr="00DE5459">
              <w:rPr>
                <w:b/>
                <w:noProof/>
                <w:sz w:val="32"/>
                <w:szCs w:val="32"/>
              </w:rPr>
              <w:t>Palmsonntag</w:t>
            </w:r>
          </w:p>
        </w:tc>
      </w:tr>
      <w:tr w:rsidR="00BD433E" w14:paraId="38EDB991" w14:textId="77777777" w:rsidTr="00177D91">
        <w:tc>
          <w:tcPr>
            <w:tcW w:w="10349" w:type="dxa"/>
          </w:tcPr>
          <w:p w14:paraId="03ADADB5" w14:textId="77777777" w:rsidR="00AE21C1" w:rsidRDefault="00AE21C1" w:rsidP="00DE5459">
            <w:pPr>
              <w:jc w:val="center"/>
              <w:rPr>
                <w:sz w:val="28"/>
                <w:szCs w:val="28"/>
              </w:rPr>
            </w:pPr>
            <w:r>
              <w:rPr>
                <w:noProof/>
              </w:rPr>
              <w:drawing>
                <wp:inline distT="0" distB="0" distL="0" distR="0" wp14:anchorId="61474ED8" wp14:editId="07A88CD0">
                  <wp:extent cx="719131" cy="1040953"/>
                  <wp:effectExtent l="0" t="0" r="5080" b="6985"/>
                  <wp:docPr id="17" name="Grafik 17" descr="C:\Users\susanne.gaertn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gaertner\AppData\Local\Microsoft\Windows\INetCache\Content.Word\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26" cy="1075397"/>
                          </a:xfrm>
                          <a:prstGeom prst="rect">
                            <a:avLst/>
                          </a:prstGeom>
                          <a:noFill/>
                          <a:ln>
                            <a:noFill/>
                          </a:ln>
                        </pic:spPr>
                      </pic:pic>
                    </a:graphicData>
                  </a:graphic>
                </wp:inline>
              </w:drawing>
            </w:r>
            <w:r w:rsidR="00A662E1">
              <w:rPr>
                <w:sz w:val="28"/>
                <w:szCs w:val="28"/>
              </w:rPr>
              <w:t xml:space="preserve">   </w:t>
            </w:r>
            <w:r w:rsidR="00A662E1">
              <w:rPr>
                <w:noProof/>
              </w:rPr>
              <w:drawing>
                <wp:inline distT="0" distB="0" distL="0" distR="0" wp14:anchorId="682EC0F5" wp14:editId="64AD5616">
                  <wp:extent cx="2535344" cy="1041130"/>
                  <wp:effectExtent l="0" t="0" r="0" b="6985"/>
                  <wp:docPr id="20" name="Grafik 20" descr="C:\Users\susanne.gaertner\AppData\Local\Microsoft\Windows\INetCache\Content.Word\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sanne.gaertner\AppData\Local\Microsoft\Windows\INetCache\Content.Word\Tempe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6225" cy="1070237"/>
                          </a:xfrm>
                          <a:prstGeom prst="rect">
                            <a:avLst/>
                          </a:prstGeom>
                          <a:noFill/>
                          <a:ln>
                            <a:noFill/>
                          </a:ln>
                        </pic:spPr>
                      </pic:pic>
                    </a:graphicData>
                  </a:graphic>
                </wp:inline>
              </w:drawing>
            </w:r>
          </w:p>
        </w:tc>
      </w:tr>
      <w:tr w:rsidR="00BD433E" w14:paraId="5492F6BC" w14:textId="77777777" w:rsidTr="00177D91">
        <w:tc>
          <w:tcPr>
            <w:tcW w:w="10349" w:type="dxa"/>
          </w:tcPr>
          <w:p w14:paraId="12F4CE17" w14:textId="77777777" w:rsidR="00AE21C1" w:rsidRPr="00177D91" w:rsidRDefault="00F60358" w:rsidP="00DE5459">
            <w:pPr>
              <w:jc w:val="center"/>
              <w:rPr>
                <w:i/>
                <w:szCs w:val="24"/>
              </w:rPr>
            </w:pPr>
            <w:r w:rsidRPr="00177D91">
              <w:rPr>
                <w:i/>
                <w:szCs w:val="24"/>
              </w:rPr>
              <w:t>Einzug in Jerusalem und Tempelreinigung</w:t>
            </w:r>
          </w:p>
        </w:tc>
      </w:tr>
      <w:tr w:rsidR="00177D91" w:rsidRPr="00DE5459" w14:paraId="035F678D" w14:textId="77777777" w:rsidTr="00177D91">
        <w:tc>
          <w:tcPr>
            <w:tcW w:w="10349" w:type="dxa"/>
          </w:tcPr>
          <w:p w14:paraId="251074D9" w14:textId="77777777" w:rsidR="00177D91" w:rsidRPr="00DE5459" w:rsidRDefault="00177D91" w:rsidP="00DE5459">
            <w:pPr>
              <w:jc w:val="center"/>
              <w:rPr>
                <w:b/>
                <w:noProof/>
                <w:sz w:val="32"/>
                <w:szCs w:val="32"/>
              </w:rPr>
            </w:pPr>
            <w:r w:rsidRPr="00DE5459">
              <w:rPr>
                <w:b/>
                <w:noProof/>
                <w:sz w:val="32"/>
                <w:szCs w:val="32"/>
              </w:rPr>
              <w:t>Gründonnerstag</w:t>
            </w:r>
          </w:p>
        </w:tc>
      </w:tr>
      <w:tr w:rsidR="00BD433E" w14:paraId="6A0D6580" w14:textId="77777777" w:rsidTr="00177D91">
        <w:tc>
          <w:tcPr>
            <w:tcW w:w="10349" w:type="dxa"/>
          </w:tcPr>
          <w:p w14:paraId="7E1440F8" w14:textId="77777777" w:rsidR="00AE21C1" w:rsidRPr="00AE21C1" w:rsidRDefault="00BD433E" w:rsidP="00695F4A">
            <w:pPr>
              <w:rPr>
                <w:szCs w:val="24"/>
              </w:rPr>
            </w:pPr>
            <w:r>
              <w:rPr>
                <w:noProof/>
              </w:rPr>
              <w:drawing>
                <wp:inline distT="0" distB="0" distL="0" distR="0" wp14:anchorId="68CC7716" wp14:editId="070172D1">
                  <wp:extent cx="1426032" cy="1009969"/>
                  <wp:effectExtent l="0" t="0" r="3175" b="0"/>
                  <wp:docPr id="26" name="Grafik 26" descr="C:\Users\susanne.gaertner\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ne.gaertner\AppData\Local\Microsoft\Windows\INetCache\Content.Word\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6484" cy="1017372"/>
                          </a:xfrm>
                          <a:prstGeom prst="rect">
                            <a:avLst/>
                          </a:prstGeom>
                          <a:noFill/>
                          <a:ln>
                            <a:noFill/>
                          </a:ln>
                        </pic:spPr>
                      </pic:pic>
                    </a:graphicData>
                  </a:graphic>
                </wp:inline>
              </w:drawing>
            </w:r>
            <w:r w:rsidR="00177D91">
              <w:rPr>
                <w:szCs w:val="24"/>
              </w:rPr>
              <w:t xml:space="preserve">  </w:t>
            </w:r>
            <w:r w:rsidR="00177D91">
              <w:rPr>
                <w:noProof/>
              </w:rPr>
              <w:drawing>
                <wp:inline distT="0" distB="0" distL="0" distR="0" wp14:anchorId="5D9E7E03" wp14:editId="24551AE0">
                  <wp:extent cx="862188" cy="1029348"/>
                  <wp:effectExtent l="0" t="0" r="0" b="0"/>
                  <wp:docPr id="27" name="Grafik 27" descr="C:\Users\susanne.gaertner\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sanne.gaertner\AppData\Local\Microsoft\Windows\INetCache\Content.Word\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33" cy="1034774"/>
                          </a:xfrm>
                          <a:prstGeom prst="rect">
                            <a:avLst/>
                          </a:prstGeom>
                          <a:noFill/>
                          <a:ln>
                            <a:noFill/>
                          </a:ln>
                        </pic:spPr>
                      </pic:pic>
                    </a:graphicData>
                  </a:graphic>
                </wp:inline>
              </w:drawing>
            </w:r>
            <w:r w:rsidR="00177D91">
              <w:rPr>
                <w:szCs w:val="24"/>
              </w:rPr>
              <w:t xml:space="preserve">  </w:t>
            </w:r>
            <w:r w:rsidR="00177D91">
              <w:rPr>
                <w:noProof/>
              </w:rPr>
              <w:drawing>
                <wp:inline distT="0" distB="0" distL="0" distR="0" wp14:anchorId="6FF4B86C" wp14:editId="1A53F827">
                  <wp:extent cx="1154430" cy="1016529"/>
                  <wp:effectExtent l="0" t="0" r="7620" b="0"/>
                  <wp:docPr id="28" name="Grafik 28" descr="C:\Users\susanne.gaertner\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sanne.gaertner\AppData\Local\Microsoft\Windows\INetCache\Content.Word\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6630" cy="1036077"/>
                          </a:xfrm>
                          <a:prstGeom prst="rect">
                            <a:avLst/>
                          </a:prstGeom>
                          <a:noFill/>
                          <a:ln>
                            <a:noFill/>
                          </a:ln>
                        </pic:spPr>
                      </pic:pic>
                    </a:graphicData>
                  </a:graphic>
                </wp:inline>
              </w:drawing>
            </w:r>
            <w:r w:rsidR="00177D91">
              <w:rPr>
                <w:szCs w:val="24"/>
              </w:rPr>
              <w:t xml:space="preserve">  </w:t>
            </w:r>
            <w:r w:rsidR="00177D91">
              <w:rPr>
                <w:noProof/>
              </w:rPr>
              <w:drawing>
                <wp:inline distT="0" distB="0" distL="0" distR="0" wp14:anchorId="2263BFD2" wp14:editId="67C291FC">
                  <wp:extent cx="1324429" cy="1043431"/>
                  <wp:effectExtent l="0" t="0" r="9525" b="4445"/>
                  <wp:docPr id="29" name="Grafik 29" descr="C:\Users\susanne.gaertner\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sanne.gaertner\AppData\Local\Microsoft\Windows\INetCache\Content.Word\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2278" cy="1049614"/>
                          </a:xfrm>
                          <a:prstGeom prst="rect">
                            <a:avLst/>
                          </a:prstGeom>
                          <a:noFill/>
                          <a:ln>
                            <a:noFill/>
                          </a:ln>
                        </pic:spPr>
                      </pic:pic>
                    </a:graphicData>
                  </a:graphic>
                </wp:inline>
              </w:drawing>
            </w:r>
            <w:r w:rsidR="00177D91">
              <w:rPr>
                <w:szCs w:val="24"/>
              </w:rPr>
              <w:t xml:space="preserve"> </w:t>
            </w:r>
            <w:r w:rsidR="00177D91">
              <w:rPr>
                <w:noProof/>
              </w:rPr>
              <w:drawing>
                <wp:inline distT="0" distB="0" distL="0" distR="0" wp14:anchorId="2E676151" wp14:editId="4F0D2210">
                  <wp:extent cx="1311757" cy="982505"/>
                  <wp:effectExtent l="0" t="0" r="3175" b="8255"/>
                  <wp:docPr id="30" name="Grafik 30" descr="C:\Users\susanne.gaertner\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usanne.gaertner\AppData\Local\Microsoft\Windows\INetCache\Content.Word\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9845" cy="996053"/>
                          </a:xfrm>
                          <a:prstGeom prst="rect">
                            <a:avLst/>
                          </a:prstGeom>
                          <a:noFill/>
                          <a:ln>
                            <a:noFill/>
                          </a:ln>
                        </pic:spPr>
                      </pic:pic>
                    </a:graphicData>
                  </a:graphic>
                </wp:inline>
              </w:drawing>
            </w:r>
          </w:p>
        </w:tc>
      </w:tr>
      <w:tr w:rsidR="00BD433E" w14:paraId="2B520C00" w14:textId="77777777" w:rsidTr="00177D91">
        <w:tc>
          <w:tcPr>
            <w:tcW w:w="10349" w:type="dxa"/>
          </w:tcPr>
          <w:p w14:paraId="1EFBBFA3" w14:textId="77777777" w:rsidR="00177D91" w:rsidRPr="00DE5459" w:rsidRDefault="00177D91" w:rsidP="00695F4A">
            <w:pPr>
              <w:rPr>
                <w:i/>
                <w:szCs w:val="24"/>
              </w:rPr>
            </w:pPr>
            <w:r w:rsidRPr="00DE5459">
              <w:rPr>
                <w:i/>
                <w:szCs w:val="24"/>
              </w:rPr>
              <w:t xml:space="preserve">Das Abendmahl          Im Garten             Verrat                     Verleugnung             Verurteilung </w:t>
            </w:r>
          </w:p>
          <w:p w14:paraId="3AF3856A" w14:textId="77777777" w:rsidR="00AE21C1" w:rsidRPr="00DE5459" w:rsidRDefault="00177D91" w:rsidP="00695F4A">
            <w:pPr>
              <w:rPr>
                <w:i/>
                <w:szCs w:val="24"/>
              </w:rPr>
            </w:pPr>
            <w:r w:rsidRPr="00DE5459">
              <w:rPr>
                <w:i/>
                <w:szCs w:val="24"/>
              </w:rPr>
              <w:t xml:space="preserve">                                    Gethseman</w:t>
            </w:r>
            <w:r w:rsidR="008F59C5">
              <w:rPr>
                <w:i/>
                <w:szCs w:val="24"/>
              </w:rPr>
              <w:t>e</w:t>
            </w:r>
          </w:p>
        </w:tc>
      </w:tr>
      <w:tr w:rsidR="00BD433E" w14:paraId="5E8F4AB8" w14:textId="77777777" w:rsidTr="00177D91">
        <w:tc>
          <w:tcPr>
            <w:tcW w:w="10349" w:type="dxa"/>
          </w:tcPr>
          <w:p w14:paraId="05A32356" w14:textId="77777777" w:rsidR="00AE21C1" w:rsidRPr="00DE5459" w:rsidRDefault="00177D91" w:rsidP="00DE5459">
            <w:pPr>
              <w:jc w:val="center"/>
              <w:rPr>
                <w:b/>
                <w:sz w:val="32"/>
                <w:szCs w:val="32"/>
              </w:rPr>
            </w:pPr>
            <w:r w:rsidRPr="00DE5459">
              <w:rPr>
                <w:b/>
                <w:sz w:val="32"/>
                <w:szCs w:val="32"/>
              </w:rPr>
              <w:t>Karfreitag</w:t>
            </w:r>
          </w:p>
        </w:tc>
      </w:tr>
      <w:tr w:rsidR="00BD433E" w14:paraId="3A00DEB7" w14:textId="77777777" w:rsidTr="00177D91">
        <w:tc>
          <w:tcPr>
            <w:tcW w:w="10349" w:type="dxa"/>
          </w:tcPr>
          <w:p w14:paraId="3A3262B0" w14:textId="77777777" w:rsidR="00AE21C1" w:rsidRPr="00177D91" w:rsidRDefault="00177D91" w:rsidP="00DE5459">
            <w:pPr>
              <w:jc w:val="center"/>
              <w:rPr>
                <w:b/>
                <w:szCs w:val="24"/>
              </w:rPr>
            </w:pPr>
            <w:r>
              <w:rPr>
                <w:noProof/>
              </w:rPr>
              <w:drawing>
                <wp:inline distT="0" distB="0" distL="0" distR="0" wp14:anchorId="45E09E26" wp14:editId="551FE594">
                  <wp:extent cx="834390" cy="1076218"/>
                  <wp:effectExtent l="0" t="0" r="3810" b="0"/>
                  <wp:docPr id="31" name="Grafik 31" descr="C:\Users\susanne.gaertner\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ne.gaertner\AppData\Local\Microsoft\Windows\INetCache\Content.Word\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8815" cy="1081926"/>
                          </a:xfrm>
                          <a:prstGeom prst="rect">
                            <a:avLst/>
                          </a:prstGeom>
                          <a:noFill/>
                          <a:ln>
                            <a:noFill/>
                          </a:ln>
                        </pic:spPr>
                      </pic:pic>
                    </a:graphicData>
                  </a:graphic>
                </wp:inline>
              </w:drawing>
            </w:r>
          </w:p>
        </w:tc>
      </w:tr>
      <w:tr w:rsidR="00BD433E" w14:paraId="45762328" w14:textId="77777777" w:rsidTr="00177D91">
        <w:tc>
          <w:tcPr>
            <w:tcW w:w="10349" w:type="dxa"/>
          </w:tcPr>
          <w:p w14:paraId="4E6CF815" w14:textId="77777777" w:rsidR="00AE21C1" w:rsidRPr="00DE5459" w:rsidRDefault="00177D91" w:rsidP="00DE5459">
            <w:pPr>
              <w:jc w:val="center"/>
              <w:rPr>
                <w:i/>
                <w:szCs w:val="24"/>
              </w:rPr>
            </w:pPr>
            <w:r w:rsidRPr="00DE5459">
              <w:rPr>
                <w:i/>
                <w:szCs w:val="24"/>
              </w:rPr>
              <w:t>Kreuzigung</w:t>
            </w:r>
          </w:p>
        </w:tc>
      </w:tr>
      <w:tr w:rsidR="00BD433E" w14:paraId="1C51190A" w14:textId="77777777" w:rsidTr="00177D91">
        <w:tc>
          <w:tcPr>
            <w:tcW w:w="10349" w:type="dxa"/>
          </w:tcPr>
          <w:p w14:paraId="602F9417" w14:textId="77777777" w:rsidR="00AE21C1" w:rsidRPr="00A662E1" w:rsidRDefault="00177D91" w:rsidP="00DE5459">
            <w:pPr>
              <w:jc w:val="center"/>
              <w:rPr>
                <w:b/>
                <w:color w:val="FF0000"/>
                <w:sz w:val="32"/>
                <w:szCs w:val="32"/>
              </w:rPr>
            </w:pPr>
            <w:r w:rsidRPr="00A662E1">
              <w:rPr>
                <w:b/>
                <w:sz w:val="32"/>
                <w:szCs w:val="32"/>
              </w:rPr>
              <w:t>Ostern</w:t>
            </w:r>
          </w:p>
        </w:tc>
      </w:tr>
      <w:tr w:rsidR="00BD433E" w14:paraId="4E31FD3B" w14:textId="77777777" w:rsidTr="00177D91">
        <w:tc>
          <w:tcPr>
            <w:tcW w:w="10349" w:type="dxa"/>
          </w:tcPr>
          <w:p w14:paraId="6E3A5093" w14:textId="77777777" w:rsidR="00AE21C1" w:rsidRPr="00A662E1" w:rsidRDefault="00177D91" w:rsidP="00DE5459">
            <w:pPr>
              <w:ind w:left="40"/>
              <w:jc w:val="center"/>
              <w:rPr>
                <w:szCs w:val="24"/>
              </w:rPr>
            </w:pPr>
            <w:r w:rsidRPr="00A662E1">
              <w:rPr>
                <w:noProof/>
              </w:rPr>
              <w:drawing>
                <wp:inline distT="0" distB="0" distL="0" distR="0" wp14:anchorId="43B74D6F" wp14:editId="6A228007">
                  <wp:extent cx="917905" cy="971512"/>
                  <wp:effectExtent l="0" t="0" r="0" b="635"/>
                  <wp:docPr id="1792" name="Grafik 1792" descr="C:\Users\susanne.gaertner\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sanne.gaertner\AppData\Local\Microsoft\Windows\INetCache\Content.Word\8.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1141" cy="974937"/>
                          </a:xfrm>
                          <a:prstGeom prst="rect">
                            <a:avLst/>
                          </a:prstGeom>
                          <a:noFill/>
                          <a:ln>
                            <a:noFill/>
                          </a:ln>
                        </pic:spPr>
                      </pic:pic>
                    </a:graphicData>
                  </a:graphic>
                </wp:inline>
              </w:drawing>
            </w:r>
          </w:p>
        </w:tc>
      </w:tr>
      <w:tr w:rsidR="00BD433E" w14:paraId="396CCAEE" w14:textId="77777777" w:rsidTr="00177D91">
        <w:tc>
          <w:tcPr>
            <w:tcW w:w="10349" w:type="dxa"/>
          </w:tcPr>
          <w:p w14:paraId="6ECC9493" w14:textId="77777777" w:rsidR="00AE21C1" w:rsidRPr="00DE5459" w:rsidRDefault="00177D91" w:rsidP="00DE5459">
            <w:pPr>
              <w:jc w:val="center"/>
              <w:rPr>
                <w:i/>
                <w:szCs w:val="24"/>
              </w:rPr>
            </w:pPr>
            <w:r w:rsidRPr="00DE5459">
              <w:rPr>
                <w:i/>
                <w:szCs w:val="24"/>
              </w:rPr>
              <w:t>Auferstehung</w:t>
            </w:r>
          </w:p>
        </w:tc>
      </w:tr>
    </w:tbl>
    <w:p w14:paraId="1DB1EC4C" w14:textId="77777777" w:rsidR="00A662E1" w:rsidRDefault="00A662E1" w:rsidP="002028F9">
      <w:pPr>
        <w:rPr>
          <w:sz w:val="28"/>
          <w:szCs w:val="28"/>
        </w:rPr>
      </w:pPr>
    </w:p>
    <w:p w14:paraId="4DC2DF4C" w14:textId="77777777" w:rsidR="001C1361" w:rsidRDefault="001C1361" w:rsidP="002028F9">
      <w:pPr>
        <w:rPr>
          <w:b/>
          <w:sz w:val="28"/>
          <w:szCs w:val="28"/>
        </w:rPr>
      </w:pPr>
      <w:r>
        <w:rPr>
          <w:b/>
          <w:sz w:val="28"/>
          <w:szCs w:val="28"/>
        </w:rPr>
        <w:lastRenderedPageBreak/>
        <w:t>M 3 Jesus hat Freunde, Jesus hat Feinde</w:t>
      </w:r>
    </w:p>
    <w:p w14:paraId="47FD4F95" w14:textId="77777777" w:rsidR="001C1361" w:rsidRDefault="001C1361" w:rsidP="00E9114C">
      <w:pPr>
        <w:jc w:val="both"/>
        <w:rPr>
          <w:sz w:val="28"/>
          <w:szCs w:val="28"/>
        </w:rPr>
      </w:pPr>
      <w:r>
        <w:rPr>
          <w:sz w:val="28"/>
          <w:szCs w:val="28"/>
        </w:rPr>
        <w:t xml:space="preserve">In der Grundschule wird Jesus überwiegend unter den Aspekten </w:t>
      </w:r>
      <w:r w:rsidRPr="00E9114C">
        <w:rPr>
          <w:i/>
          <w:sz w:val="28"/>
          <w:szCs w:val="28"/>
        </w:rPr>
        <w:t>besonderer Mensch, Freund der Menschen, Wundertäter, Heiland</w:t>
      </w:r>
      <w:r>
        <w:rPr>
          <w:sz w:val="28"/>
          <w:szCs w:val="28"/>
        </w:rPr>
        <w:t xml:space="preserve"> und </w:t>
      </w:r>
      <w:r w:rsidR="00E9114C" w:rsidRPr="00E9114C">
        <w:rPr>
          <w:i/>
          <w:sz w:val="28"/>
          <w:szCs w:val="28"/>
        </w:rPr>
        <w:t xml:space="preserve">Sohn </w:t>
      </w:r>
      <w:r w:rsidRPr="00E9114C">
        <w:rPr>
          <w:i/>
          <w:sz w:val="28"/>
          <w:szCs w:val="28"/>
        </w:rPr>
        <w:t>Gottes</w:t>
      </w:r>
      <w:r>
        <w:rPr>
          <w:sz w:val="28"/>
          <w:szCs w:val="28"/>
        </w:rPr>
        <w:t xml:space="preserve"> vermittelt. Daher ist für viele Schüler zunehmend nicht verständlich, warum </w:t>
      </w:r>
      <w:r w:rsidR="009335C2">
        <w:rPr>
          <w:sz w:val="28"/>
          <w:szCs w:val="28"/>
        </w:rPr>
        <w:t xml:space="preserve">der nette und übernatürliche </w:t>
      </w:r>
      <w:r>
        <w:rPr>
          <w:sz w:val="28"/>
          <w:szCs w:val="28"/>
        </w:rPr>
        <w:t>Jesus am Kreuz gestorben ist. Dass Jesus als Gotteslästerer und Gesetzesbrecher zum Tode verurteilt wird ist schwerer vermittelbar, weil Schüler*innen innerreligiöse Auseinandersetzung</w:t>
      </w:r>
      <w:r w:rsidR="008F59C5">
        <w:rPr>
          <w:sz w:val="28"/>
          <w:szCs w:val="28"/>
        </w:rPr>
        <w:t>en</w:t>
      </w:r>
      <w:r>
        <w:rPr>
          <w:sz w:val="28"/>
          <w:szCs w:val="28"/>
        </w:rPr>
        <w:t xml:space="preserve"> zu Fragestellungen</w:t>
      </w:r>
      <w:r w:rsidR="0083278F">
        <w:rPr>
          <w:sz w:val="28"/>
          <w:szCs w:val="28"/>
        </w:rPr>
        <w:t xml:space="preserve"> </w:t>
      </w:r>
      <w:r w:rsidR="000033B6">
        <w:rPr>
          <w:sz w:val="28"/>
          <w:szCs w:val="28"/>
        </w:rPr>
        <w:t>innerhalb der christlichen Religion</w:t>
      </w:r>
      <w:r>
        <w:rPr>
          <w:sz w:val="28"/>
          <w:szCs w:val="28"/>
        </w:rPr>
        <w:t xml:space="preserve"> aus ihrem Alltag nicht kennen.</w:t>
      </w:r>
    </w:p>
    <w:p w14:paraId="5BE2F353" w14:textId="77777777" w:rsidR="000210BB" w:rsidRDefault="000210BB" w:rsidP="00E9114C">
      <w:pPr>
        <w:jc w:val="both"/>
        <w:rPr>
          <w:sz w:val="28"/>
          <w:szCs w:val="28"/>
        </w:rPr>
      </w:pPr>
      <w:r>
        <w:rPr>
          <w:sz w:val="28"/>
          <w:szCs w:val="28"/>
        </w:rPr>
        <w:t>Die Tempelreinigung fordert nicht zwingend ein, den gesamten Tempelkult zu verstehen, hilft aber anschaulich</w:t>
      </w:r>
      <w:r w:rsidR="008F59C5">
        <w:rPr>
          <w:sz w:val="28"/>
          <w:szCs w:val="28"/>
        </w:rPr>
        <w:t>,</w:t>
      </w:r>
      <w:r>
        <w:rPr>
          <w:sz w:val="28"/>
          <w:szCs w:val="28"/>
        </w:rPr>
        <w:t xml:space="preserve"> wichtige Personen, Freunde und Feinde darzustellen. Diese ku</w:t>
      </w:r>
      <w:r w:rsidR="0083278F">
        <w:rPr>
          <w:sz w:val="28"/>
          <w:szCs w:val="28"/>
        </w:rPr>
        <w:t>rze Bibelstelle drückt an einem Beispiel</w:t>
      </w:r>
      <w:r>
        <w:rPr>
          <w:sz w:val="28"/>
          <w:szCs w:val="28"/>
        </w:rPr>
        <w:t xml:space="preserve"> aus, worum es Jesus ging und warum er durch sein Handeln in der Öffentlichkeit zum Unruhestifter und zum Gefährder des Friedens wurde. In Verbindung mit dem Einzug nach Jerusalem lässt sich die Konfrontation unkompliziert didaktisch reduzieren.</w:t>
      </w:r>
    </w:p>
    <w:p w14:paraId="2C9D9C15" w14:textId="77777777" w:rsidR="000210BB" w:rsidRPr="001C1361" w:rsidRDefault="000210BB" w:rsidP="002028F9">
      <w:pPr>
        <w:rPr>
          <w:sz w:val="28"/>
          <w:szCs w:val="28"/>
        </w:rPr>
      </w:pPr>
    </w:p>
    <w:p w14:paraId="35799ECE" w14:textId="77777777" w:rsidR="00177D91" w:rsidRPr="00AE4D58" w:rsidRDefault="001C1361" w:rsidP="00E9114C">
      <w:pPr>
        <w:jc w:val="both"/>
        <w:rPr>
          <w:b/>
          <w:sz w:val="28"/>
          <w:szCs w:val="28"/>
        </w:rPr>
      </w:pPr>
      <w:r>
        <w:rPr>
          <w:b/>
          <w:sz w:val="28"/>
          <w:szCs w:val="28"/>
        </w:rPr>
        <w:t>M 4 Wider</w:t>
      </w:r>
      <w:r w:rsidR="000210BB">
        <w:rPr>
          <w:b/>
          <w:sz w:val="28"/>
          <w:szCs w:val="28"/>
        </w:rPr>
        <w:t>stand gegen Regeln und Traditionen</w:t>
      </w:r>
    </w:p>
    <w:p w14:paraId="15CE2220" w14:textId="77777777" w:rsidR="00AE4D58" w:rsidRPr="00AE4D58" w:rsidRDefault="002028F9" w:rsidP="00E9114C">
      <w:pPr>
        <w:jc w:val="both"/>
        <w:rPr>
          <w:sz w:val="28"/>
          <w:szCs w:val="28"/>
        </w:rPr>
      </w:pPr>
      <w:r w:rsidRPr="00AE4D58">
        <w:rPr>
          <w:sz w:val="28"/>
          <w:szCs w:val="28"/>
        </w:rPr>
        <w:t>Die Auseinandersetzung mit der Tempelreinigung soll Schüler*innen vermitteln, warum Jesus auch Feinde hatte und durch sein Handeln als Bedrohung für den damaligen öffentlichen und religiösen Frieden wahrgenomme</w:t>
      </w:r>
      <w:r w:rsidR="00A662E1" w:rsidRPr="00AE4D58">
        <w:rPr>
          <w:sz w:val="28"/>
          <w:szCs w:val="28"/>
        </w:rPr>
        <w:t>n und zum Tode verurteilt wurde.</w:t>
      </w:r>
      <w:r w:rsidR="000210BB">
        <w:rPr>
          <w:sz w:val="28"/>
          <w:szCs w:val="28"/>
        </w:rPr>
        <w:t xml:space="preserve"> Dabei werden die Schüler*innen vielgestaltig in die Rolle der einzelnen Personen versetzt.</w:t>
      </w:r>
    </w:p>
    <w:p w14:paraId="1FFFDE93" w14:textId="77777777" w:rsidR="00AC267B" w:rsidRPr="006E28C8" w:rsidRDefault="00A662E1" w:rsidP="00E9114C">
      <w:pPr>
        <w:jc w:val="both"/>
        <w:rPr>
          <w:sz w:val="28"/>
          <w:szCs w:val="28"/>
        </w:rPr>
      </w:pPr>
      <w:r w:rsidRPr="00AE4D58">
        <w:rPr>
          <w:sz w:val="28"/>
          <w:szCs w:val="28"/>
        </w:rPr>
        <w:t>Erfahrungsgemäß motiviert dieser kleine Bibeltext Schüler*innen sehr</w:t>
      </w:r>
      <w:r w:rsidR="006E28C8">
        <w:rPr>
          <w:sz w:val="28"/>
          <w:szCs w:val="28"/>
        </w:rPr>
        <w:t xml:space="preserve"> </w:t>
      </w:r>
      <w:r w:rsidR="008F59C5">
        <w:rPr>
          <w:sz w:val="28"/>
          <w:szCs w:val="28"/>
        </w:rPr>
        <w:br/>
      </w:r>
      <w:r w:rsidR="006E28C8">
        <w:rPr>
          <w:sz w:val="28"/>
          <w:szCs w:val="28"/>
        </w:rPr>
        <w:t>(M 3.1-3.7)</w:t>
      </w:r>
      <w:r w:rsidR="0083278F">
        <w:rPr>
          <w:sz w:val="28"/>
          <w:szCs w:val="28"/>
        </w:rPr>
        <w:t xml:space="preserve">, </w:t>
      </w:r>
      <w:r w:rsidRPr="00AE4D58">
        <w:rPr>
          <w:sz w:val="28"/>
          <w:szCs w:val="28"/>
        </w:rPr>
        <w:t>gibt die Gelegenheit</w:t>
      </w:r>
      <w:r w:rsidR="008F59C5">
        <w:rPr>
          <w:sz w:val="28"/>
          <w:szCs w:val="28"/>
        </w:rPr>
        <w:t>,</w:t>
      </w:r>
      <w:r w:rsidRPr="00AE4D58">
        <w:rPr>
          <w:sz w:val="28"/>
          <w:szCs w:val="28"/>
        </w:rPr>
        <w:t xml:space="preserve"> sich mit der Person</w:t>
      </w:r>
      <w:r w:rsidR="0083278F">
        <w:rPr>
          <w:sz w:val="28"/>
          <w:szCs w:val="28"/>
        </w:rPr>
        <w:t xml:space="preserve"> Jesus neu auseinanderzusetzen und</w:t>
      </w:r>
      <w:r w:rsidR="006E28C8">
        <w:rPr>
          <w:sz w:val="28"/>
          <w:szCs w:val="28"/>
        </w:rPr>
        <w:t xml:space="preserve"> sich zu ihm zu positionieren (M 4.1.- 4.4)</w:t>
      </w:r>
      <w:r w:rsidR="000210BB">
        <w:rPr>
          <w:sz w:val="28"/>
          <w:szCs w:val="28"/>
        </w:rPr>
        <w:t>.</w:t>
      </w:r>
    </w:p>
    <w:p w14:paraId="360A62AD" w14:textId="77777777" w:rsidR="00177D91" w:rsidRDefault="00324060" w:rsidP="00A662E1">
      <w:pPr>
        <w:jc w:val="center"/>
        <w:rPr>
          <w:sz w:val="28"/>
          <w:szCs w:val="28"/>
        </w:rPr>
      </w:pPr>
      <w:r>
        <w:rPr>
          <w:noProof/>
        </w:rPr>
        <w:drawing>
          <wp:inline distT="0" distB="0" distL="0" distR="0" wp14:anchorId="48966B2D" wp14:editId="4D9A86FF">
            <wp:extent cx="1634066" cy="1932459"/>
            <wp:effectExtent l="0" t="0" r="4445" b="0"/>
            <wp:docPr id="1815" name="Grafik 1815" descr="C:\Users\susanne.gaertner\AppData\Local\Microsoft\Windows\INetCache\Content.Word\InkedInkedInkedSchriftgelehrte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usanne.gaertner\AppData\Local\Microsoft\Windows\INetCache\Content.Word\InkedInkedInkedSchriftgelehrte_LI.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1158" cy="1952672"/>
                    </a:xfrm>
                    <a:prstGeom prst="rect">
                      <a:avLst/>
                    </a:prstGeom>
                    <a:noFill/>
                    <a:ln>
                      <a:noFill/>
                    </a:ln>
                  </pic:spPr>
                </pic:pic>
              </a:graphicData>
            </a:graphic>
          </wp:inline>
        </w:drawing>
      </w:r>
      <w:r>
        <w:rPr>
          <w:noProof/>
        </w:rPr>
        <w:drawing>
          <wp:inline distT="0" distB="0" distL="0" distR="0" wp14:anchorId="3C39C2D2" wp14:editId="0EF3D87F">
            <wp:extent cx="1693333" cy="2266463"/>
            <wp:effectExtent l="0" t="0" r="2540" b="635"/>
            <wp:docPr id="1" name="Grafik 1" descr="C:\Users\susanne.gaertner\AppData\Local\Microsoft\Windows\INetCache\Content.Word\InkedInkedInkedInkedJesus reinigt den Tempel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usanne.gaertner\AppData\Local\Microsoft\Windows\INetCache\Content.Word\InkedInkedInkedInkedJesus reinigt den Tempel_L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1982" cy="2318193"/>
                    </a:xfrm>
                    <a:prstGeom prst="rect">
                      <a:avLst/>
                    </a:prstGeom>
                    <a:noFill/>
                    <a:ln>
                      <a:noFill/>
                    </a:ln>
                  </pic:spPr>
                </pic:pic>
              </a:graphicData>
            </a:graphic>
          </wp:inline>
        </w:drawing>
      </w:r>
      <w:r w:rsidR="00177D91">
        <w:rPr>
          <w:noProof/>
        </w:rPr>
        <w:drawing>
          <wp:inline distT="0" distB="0" distL="0" distR="0" wp14:anchorId="3BC52A52" wp14:editId="15F56FBF">
            <wp:extent cx="1015084" cy="1664521"/>
            <wp:effectExtent l="0" t="0" r="0" b="0"/>
            <wp:docPr id="1816" name="Grafik 1816" descr="C:\Users\susanne.gaertner\AppData\Local\Microsoft\Windows\INetCache\Content.Word\InkedPriester stehend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usanne.gaertner\AppData\Local\Microsoft\Windows\INetCache\Content.Word\InkedPriester stehend_LI.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9926" cy="1688859"/>
                    </a:xfrm>
                    <a:prstGeom prst="rect">
                      <a:avLst/>
                    </a:prstGeom>
                    <a:noFill/>
                    <a:ln>
                      <a:noFill/>
                    </a:ln>
                  </pic:spPr>
                </pic:pic>
              </a:graphicData>
            </a:graphic>
          </wp:inline>
        </w:drawing>
      </w:r>
      <w:r>
        <w:rPr>
          <w:noProof/>
        </w:rPr>
        <w:drawing>
          <wp:inline distT="0" distB="0" distL="0" distR="0" wp14:anchorId="03CCB1B5" wp14:editId="5ECA0C86">
            <wp:extent cx="1016635" cy="1779832"/>
            <wp:effectExtent l="0" t="0" r="0" b="0"/>
            <wp:docPr id="1817" name="Grafik 1817" descr="C:\Users\susanne.gaertner\AppData\Local\Microsoft\Windows\INetCache\Content.Word\InkedInkedHohepriester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usanne.gaertner\AppData\Local\Microsoft\Windows\INetCache\Content.Word\InkedInkedHohepriester_LI.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8021" cy="1799765"/>
                    </a:xfrm>
                    <a:prstGeom prst="rect">
                      <a:avLst/>
                    </a:prstGeom>
                    <a:noFill/>
                    <a:ln>
                      <a:noFill/>
                    </a:ln>
                  </pic:spPr>
                </pic:pic>
              </a:graphicData>
            </a:graphic>
          </wp:inline>
        </w:drawing>
      </w:r>
    </w:p>
    <w:p w14:paraId="4778664E" w14:textId="77777777" w:rsidR="006E28C8" w:rsidRDefault="006E28C8" w:rsidP="00177D91">
      <w:pPr>
        <w:rPr>
          <w:szCs w:val="24"/>
        </w:rPr>
      </w:pPr>
      <w:r>
        <w:rPr>
          <w:szCs w:val="24"/>
        </w:rPr>
        <w:t xml:space="preserve">                 </w:t>
      </w:r>
      <w:r w:rsidR="00A662E1" w:rsidRPr="00A662E1">
        <w:rPr>
          <w:szCs w:val="24"/>
        </w:rPr>
        <w:t>Schriftgelehrte</w:t>
      </w:r>
      <w:r>
        <w:rPr>
          <w:szCs w:val="24"/>
        </w:rPr>
        <w:t xml:space="preserve">                                              </w:t>
      </w:r>
      <w:r w:rsidRPr="00A662E1">
        <w:rPr>
          <w:szCs w:val="24"/>
        </w:rPr>
        <w:t>Hohepriester und Priester</w:t>
      </w:r>
    </w:p>
    <w:p w14:paraId="70F9A7E8" w14:textId="77777777" w:rsidR="000210BB" w:rsidRPr="000210BB" w:rsidRDefault="000210BB" w:rsidP="000033B6">
      <w:pPr>
        <w:jc w:val="both"/>
        <w:rPr>
          <w:b/>
          <w:sz w:val="28"/>
          <w:szCs w:val="28"/>
        </w:rPr>
      </w:pPr>
      <w:r w:rsidRPr="000210BB">
        <w:rPr>
          <w:b/>
          <w:sz w:val="28"/>
          <w:szCs w:val="28"/>
        </w:rPr>
        <w:lastRenderedPageBreak/>
        <w:t xml:space="preserve">M </w:t>
      </w:r>
      <w:r w:rsidR="00761543">
        <w:rPr>
          <w:b/>
          <w:sz w:val="28"/>
          <w:szCs w:val="28"/>
        </w:rPr>
        <w:t xml:space="preserve">5 Reflexion </w:t>
      </w:r>
    </w:p>
    <w:p w14:paraId="34AB6CDD" w14:textId="77777777" w:rsidR="000210BB" w:rsidRPr="00D76CCE" w:rsidRDefault="000210BB" w:rsidP="000033B6">
      <w:pPr>
        <w:jc w:val="both"/>
        <w:rPr>
          <w:sz w:val="28"/>
          <w:szCs w:val="28"/>
        </w:rPr>
      </w:pPr>
      <w:r>
        <w:rPr>
          <w:sz w:val="28"/>
          <w:szCs w:val="28"/>
        </w:rPr>
        <w:t>Schüler*innen äußern ihre Meinung (M5.1-5.2) zu Jesus radikalem Handeln und nehmen Anteil an seinem Leiden (M2).</w:t>
      </w:r>
      <w:r w:rsidR="00D76CCE">
        <w:rPr>
          <w:sz w:val="28"/>
          <w:szCs w:val="28"/>
        </w:rPr>
        <w:t xml:space="preserve"> </w:t>
      </w:r>
      <w:r w:rsidR="00375F03">
        <w:rPr>
          <w:sz w:val="28"/>
          <w:szCs w:val="28"/>
        </w:rPr>
        <w:t xml:space="preserve">Das Material zu Modul </w:t>
      </w:r>
      <w:r w:rsidR="00D76CCE">
        <w:rPr>
          <w:sz w:val="28"/>
          <w:szCs w:val="28"/>
        </w:rPr>
        <w:t xml:space="preserve">2 hält Aufgabenstellungen bereit, die die Auseinandersetzung mit existenziellen Problemen im Heute ermöglichen. Dabei finden Themen </w:t>
      </w:r>
      <w:r w:rsidR="00D76CCE" w:rsidRPr="00D76CCE">
        <w:rPr>
          <w:sz w:val="28"/>
          <w:szCs w:val="28"/>
        </w:rPr>
        <w:t>wie Freundschaft, Feindschaft, Verrat, Lüge, Verurteilung eine besondere Berücksichtigung.</w:t>
      </w:r>
    </w:p>
    <w:p w14:paraId="2F7C1E3F" w14:textId="77777777" w:rsidR="00C32C79" w:rsidRDefault="006E28C8" w:rsidP="00C32C79">
      <w:pPr>
        <w:jc w:val="both"/>
        <w:rPr>
          <w:sz w:val="28"/>
          <w:szCs w:val="28"/>
        </w:rPr>
      </w:pPr>
      <w:r w:rsidRPr="006E28C8">
        <w:rPr>
          <w:sz w:val="28"/>
          <w:szCs w:val="28"/>
        </w:rPr>
        <w:t>Immer wieder stehen Menschen</w:t>
      </w:r>
      <w:r w:rsidR="001B3847">
        <w:rPr>
          <w:sz w:val="28"/>
          <w:szCs w:val="28"/>
        </w:rPr>
        <w:t xml:space="preserve"> auf,</w:t>
      </w:r>
      <w:r w:rsidRPr="006E28C8">
        <w:rPr>
          <w:sz w:val="28"/>
          <w:szCs w:val="28"/>
        </w:rPr>
        <w:t xml:space="preserve"> sprechen Unrecht an und geraten wegen ihres</w:t>
      </w:r>
      <w:r>
        <w:rPr>
          <w:sz w:val="28"/>
          <w:szCs w:val="28"/>
        </w:rPr>
        <w:t xml:space="preserve"> Denken</w:t>
      </w:r>
      <w:r w:rsidR="008F59C5">
        <w:rPr>
          <w:sz w:val="28"/>
          <w:szCs w:val="28"/>
        </w:rPr>
        <w:t>s</w:t>
      </w:r>
      <w:r>
        <w:rPr>
          <w:sz w:val="28"/>
          <w:szCs w:val="28"/>
        </w:rPr>
        <w:t xml:space="preserve"> und</w:t>
      </w:r>
      <w:r w:rsidRPr="006E28C8">
        <w:rPr>
          <w:sz w:val="28"/>
          <w:szCs w:val="28"/>
        </w:rPr>
        <w:t xml:space="preserve"> radikalen Hand</w:t>
      </w:r>
      <w:r>
        <w:rPr>
          <w:sz w:val="28"/>
          <w:szCs w:val="28"/>
        </w:rPr>
        <w:t>elns in Kritik.</w:t>
      </w:r>
      <w:r w:rsidR="00761543">
        <w:rPr>
          <w:sz w:val="28"/>
          <w:szCs w:val="28"/>
        </w:rPr>
        <w:t xml:space="preserve"> Viele, aber nicht alle</w:t>
      </w:r>
      <w:r w:rsidR="008F59C5">
        <w:rPr>
          <w:sz w:val="28"/>
          <w:szCs w:val="28"/>
        </w:rPr>
        <w:t>,</w:t>
      </w:r>
      <w:r w:rsidR="00761543">
        <w:rPr>
          <w:sz w:val="28"/>
          <w:szCs w:val="28"/>
        </w:rPr>
        <w:t xml:space="preserve"> mussten auch mit ihrem Leben dafür bezahlen.</w:t>
      </w:r>
      <w:r w:rsidR="001B3847">
        <w:rPr>
          <w:sz w:val="28"/>
          <w:szCs w:val="28"/>
        </w:rPr>
        <w:t xml:space="preserve"> In den Grundschulbüchern ist</w:t>
      </w:r>
      <w:r w:rsidR="00D76CCE">
        <w:rPr>
          <w:sz w:val="28"/>
          <w:szCs w:val="28"/>
        </w:rPr>
        <w:t xml:space="preserve"> dazu unter dem Thema Vorbilder ausreichend Material zu finden. Sich mit religiös</w:t>
      </w:r>
      <w:r w:rsidR="00375F03">
        <w:rPr>
          <w:sz w:val="28"/>
          <w:szCs w:val="28"/>
        </w:rPr>
        <w:t xml:space="preserve">em Widerstand </w:t>
      </w:r>
      <w:r w:rsidR="00D76CCE">
        <w:rPr>
          <w:sz w:val="28"/>
          <w:szCs w:val="28"/>
        </w:rPr>
        <w:t xml:space="preserve">auseinanderzusetzen </w:t>
      </w:r>
      <w:r w:rsidR="008F59C5">
        <w:rPr>
          <w:sz w:val="28"/>
          <w:szCs w:val="28"/>
        </w:rPr>
        <w:t>er</w:t>
      </w:r>
      <w:r w:rsidR="00D76CCE">
        <w:rPr>
          <w:sz w:val="28"/>
          <w:szCs w:val="28"/>
        </w:rPr>
        <w:t xml:space="preserve">fordert viel Input an </w:t>
      </w:r>
      <w:r w:rsidR="003A6E6E">
        <w:rPr>
          <w:sz w:val="28"/>
          <w:szCs w:val="28"/>
        </w:rPr>
        <w:t xml:space="preserve">religiösen </w:t>
      </w:r>
      <w:r w:rsidR="00D76CCE">
        <w:rPr>
          <w:sz w:val="28"/>
          <w:szCs w:val="28"/>
        </w:rPr>
        <w:t>Sachz</w:t>
      </w:r>
      <w:r w:rsidR="00761543">
        <w:rPr>
          <w:sz w:val="28"/>
          <w:szCs w:val="28"/>
        </w:rPr>
        <w:t>usammenhängen, die Zeit koste</w:t>
      </w:r>
      <w:r w:rsidR="0056592E">
        <w:rPr>
          <w:sz w:val="28"/>
          <w:szCs w:val="28"/>
        </w:rPr>
        <w:t>n und in einer säkularisierten L</w:t>
      </w:r>
      <w:r w:rsidR="00761543">
        <w:rPr>
          <w:sz w:val="28"/>
          <w:szCs w:val="28"/>
        </w:rPr>
        <w:t>erngruppe</w:t>
      </w:r>
      <w:r w:rsidR="0056592E">
        <w:rPr>
          <w:sz w:val="28"/>
          <w:szCs w:val="28"/>
        </w:rPr>
        <w:t xml:space="preserve"> an diesem didaktischen Ort</w:t>
      </w:r>
      <w:r w:rsidR="00761543">
        <w:rPr>
          <w:sz w:val="28"/>
          <w:szCs w:val="28"/>
        </w:rPr>
        <w:t xml:space="preserve"> nicht</w:t>
      </w:r>
      <w:r w:rsidR="0056592E">
        <w:rPr>
          <w:sz w:val="28"/>
          <w:szCs w:val="28"/>
        </w:rPr>
        <w:t xml:space="preserve"> unbedingt</w:t>
      </w:r>
      <w:r w:rsidR="00761543">
        <w:rPr>
          <w:sz w:val="28"/>
          <w:szCs w:val="28"/>
        </w:rPr>
        <w:t xml:space="preserve"> dem Bedürfnis der Schüler*innen entsprechen. Daher wird der Fokus bei der Reflexion dieses Unterrichtsvorhabens auf </w:t>
      </w:r>
      <w:r w:rsidR="00761543" w:rsidRPr="00C32C79">
        <w:rPr>
          <w:b/>
          <w:sz w:val="28"/>
          <w:szCs w:val="28"/>
        </w:rPr>
        <w:t xml:space="preserve">Fragestellungen </w:t>
      </w:r>
      <w:r w:rsidR="00761543">
        <w:rPr>
          <w:sz w:val="28"/>
          <w:szCs w:val="28"/>
        </w:rPr>
        <w:t>ge</w:t>
      </w:r>
      <w:r w:rsidR="00C32C79">
        <w:rPr>
          <w:sz w:val="28"/>
          <w:szCs w:val="28"/>
        </w:rPr>
        <w:t>legt, die die Schüler*innen überwiegend ohne</w:t>
      </w:r>
      <w:r w:rsidR="00761543">
        <w:rPr>
          <w:sz w:val="28"/>
          <w:szCs w:val="28"/>
        </w:rPr>
        <w:t xml:space="preserve"> neues</w:t>
      </w:r>
      <w:r w:rsidR="00C32C79">
        <w:rPr>
          <w:sz w:val="28"/>
          <w:szCs w:val="28"/>
        </w:rPr>
        <w:t xml:space="preserve"> Sachwissen beantworten können. Der Aufgabenpool behandelt u.a.:</w:t>
      </w:r>
    </w:p>
    <w:p w14:paraId="47A1270F" w14:textId="77777777" w:rsidR="00C32C79" w:rsidRPr="00C32C79" w:rsidRDefault="00C32C79" w:rsidP="00C32C79">
      <w:pPr>
        <w:jc w:val="both"/>
        <w:rPr>
          <w:sz w:val="28"/>
          <w:szCs w:val="28"/>
        </w:rPr>
      </w:pPr>
    </w:p>
    <w:p w14:paraId="0C6451EE" w14:textId="77777777" w:rsidR="00C32C79" w:rsidRPr="00C32C79" w:rsidRDefault="00C32C79" w:rsidP="00C32C79">
      <w:pPr>
        <w:jc w:val="both"/>
        <w:rPr>
          <w:sz w:val="28"/>
          <w:szCs w:val="28"/>
        </w:rPr>
      </w:pPr>
      <w:r w:rsidRPr="00C32C79">
        <w:rPr>
          <w:sz w:val="28"/>
          <w:szCs w:val="28"/>
        </w:rPr>
        <w:t>Was ist dir heilig und wichtig? Für was kämpfst du? (M</w:t>
      </w:r>
      <w:r w:rsidR="00375F03">
        <w:rPr>
          <w:sz w:val="28"/>
          <w:szCs w:val="28"/>
        </w:rPr>
        <w:t xml:space="preserve"> </w:t>
      </w:r>
      <w:r w:rsidRPr="00C32C79">
        <w:rPr>
          <w:sz w:val="28"/>
          <w:szCs w:val="28"/>
        </w:rPr>
        <w:t>5.1)</w:t>
      </w:r>
    </w:p>
    <w:p w14:paraId="7FA7C504" w14:textId="77777777" w:rsidR="00C32C79" w:rsidRDefault="00C32C79" w:rsidP="000033B6">
      <w:pPr>
        <w:jc w:val="both"/>
        <w:rPr>
          <w:sz w:val="28"/>
          <w:szCs w:val="28"/>
        </w:rPr>
      </w:pPr>
    </w:p>
    <w:p w14:paraId="623E1513" w14:textId="77777777" w:rsidR="0056592E" w:rsidRPr="00C32C79" w:rsidRDefault="0056592E" w:rsidP="000033B6">
      <w:pPr>
        <w:jc w:val="both"/>
        <w:rPr>
          <w:sz w:val="28"/>
          <w:szCs w:val="28"/>
        </w:rPr>
      </w:pPr>
      <w:r w:rsidRPr="00C32C79">
        <w:rPr>
          <w:sz w:val="28"/>
          <w:szCs w:val="28"/>
        </w:rPr>
        <w:t>Wie beurteilst du Jesus Handeln?</w:t>
      </w:r>
      <w:r w:rsidR="00C32C79" w:rsidRPr="00C32C79">
        <w:rPr>
          <w:sz w:val="28"/>
          <w:szCs w:val="28"/>
        </w:rPr>
        <w:t xml:space="preserve"> (5.2)</w:t>
      </w:r>
    </w:p>
    <w:p w14:paraId="02BB6607" w14:textId="77777777" w:rsidR="00C32C79" w:rsidRDefault="00C32C79" w:rsidP="000033B6">
      <w:pPr>
        <w:jc w:val="both"/>
        <w:rPr>
          <w:sz w:val="28"/>
          <w:szCs w:val="28"/>
        </w:rPr>
      </w:pPr>
    </w:p>
    <w:p w14:paraId="6A45D223" w14:textId="77777777" w:rsidR="00C32C79" w:rsidRDefault="00761543" w:rsidP="000033B6">
      <w:pPr>
        <w:jc w:val="both"/>
        <w:rPr>
          <w:sz w:val="28"/>
          <w:szCs w:val="28"/>
        </w:rPr>
      </w:pPr>
      <w:r w:rsidRPr="00C32C79">
        <w:rPr>
          <w:sz w:val="28"/>
          <w:szCs w:val="28"/>
        </w:rPr>
        <w:t>Was sagen Menschen damals und heute über Jesus?</w:t>
      </w:r>
      <w:r w:rsidR="00C32C79" w:rsidRPr="00C32C79">
        <w:rPr>
          <w:sz w:val="28"/>
          <w:szCs w:val="28"/>
        </w:rPr>
        <w:t xml:space="preserve"> </w:t>
      </w:r>
    </w:p>
    <w:p w14:paraId="139B8061" w14:textId="77777777" w:rsidR="0083278F" w:rsidRDefault="0083278F" w:rsidP="000033B6">
      <w:pPr>
        <w:jc w:val="both"/>
        <w:rPr>
          <w:sz w:val="28"/>
          <w:szCs w:val="28"/>
        </w:rPr>
      </w:pPr>
      <w:r>
        <w:rPr>
          <w:sz w:val="28"/>
          <w:szCs w:val="28"/>
        </w:rPr>
        <w:t>Was sagen Menschen damals und heute, warum Jesus sterben muss?</w:t>
      </w:r>
    </w:p>
    <w:p w14:paraId="4F98D6CA" w14:textId="77777777" w:rsidR="00761543" w:rsidRPr="00C32C79" w:rsidRDefault="00761543" w:rsidP="000033B6">
      <w:pPr>
        <w:jc w:val="both"/>
        <w:rPr>
          <w:sz w:val="28"/>
          <w:szCs w:val="28"/>
        </w:rPr>
      </w:pPr>
      <w:r w:rsidRPr="00C32C79">
        <w:rPr>
          <w:sz w:val="28"/>
          <w:szCs w:val="28"/>
        </w:rPr>
        <w:t>Wer ist Jesus für dich?</w:t>
      </w:r>
      <w:r w:rsidR="00C32C79" w:rsidRPr="00C32C79">
        <w:rPr>
          <w:sz w:val="28"/>
          <w:szCs w:val="28"/>
        </w:rPr>
        <w:t xml:space="preserve"> (M </w:t>
      </w:r>
      <w:r w:rsidR="00375F03">
        <w:rPr>
          <w:sz w:val="28"/>
          <w:szCs w:val="28"/>
        </w:rPr>
        <w:t>5.3</w:t>
      </w:r>
      <w:r w:rsidR="00C32C79" w:rsidRPr="00C32C79">
        <w:rPr>
          <w:sz w:val="28"/>
          <w:szCs w:val="28"/>
        </w:rPr>
        <w:t>)</w:t>
      </w:r>
    </w:p>
    <w:p w14:paraId="3574DD26" w14:textId="77777777" w:rsidR="00C32C79" w:rsidRDefault="00C32C79" w:rsidP="007562C7">
      <w:pPr>
        <w:jc w:val="both"/>
        <w:rPr>
          <w:sz w:val="28"/>
          <w:szCs w:val="28"/>
        </w:rPr>
      </w:pPr>
    </w:p>
    <w:p w14:paraId="5F54C582" w14:textId="77777777" w:rsidR="00375F03" w:rsidRDefault="007562C7" w:rsidP="007562C7">
      <w:pPr>
        <w:jc w:val="both"/>
        <w:rPr>
          <w:sz w:val="28"/>
          <w:szCs w:val="28"/>
        </w:rPr>
      </w:pPr>
      <w:r w:rsidRPr="00C32C79">
        <w:rPr>
          <w:sz w:val="28"/>
          <w:szCs w:val="28"/>
        </w:rPr>
        <w:t>Wie stellst du dir ein Haus für Gott vor?</w:t>
      </w:r>
      <w:r w:rsidR="00C32C79" w:rsidRPr="00C32C79">
        <w:rPr>
          <w:sz w:val="28"/>
          <w:szCs w:val="28"/>
        </w:rPr>
        <w:t xml:space="preserve"> </w:t>
      </w:r>
    </w:p>
    <w:p w14:paraId="5229E9BC" w14:textId="77777777" w:rsidR="007562C7" w:rsidRPr="00C32C79" w:rsidRDefault="00C32C79" w:rsidP="007562C7">
      <w:pPr>
        <w:jc w:val="both"/>
        <w:rPr>
          <w:sz w:val="28"/>
          <w:szCs w:val="28"/>
        </w:rPr>
      </w:pPr>
      <w:r w:rsidRPr="00C32C79">
        <w:rPr>
          <w:sz w:val="28"/>
          <w:szCs w:val="28"/>
        </w:rPr>
        <w:t xml:space="preserve">Wie sehen heute Häuser für Gott aus? (M </w:t>
      </w:r>
      <w:r w:rsidR="00375F03">
        <w:rPr>
          <w:sz w:val="28"/>
          <w:szCs w:val="28"/>
        </w:rPr>
        <w:t>5.4</w:t>
      </w:r>
      <w:r w:rsidRPr="00C32C79">
        <w:rPr>
          <w:sz w:val="28"/>
          <w:szCs w:val="28"/>
        </w:rPr>
        <w:t>)</w:t>
      </w:r>
    </w:p>
    <w:p w14:paraId="2CF8C583" w14:textId="77777777" w:rsidR="00C32C79" w:rsidRDefault="00C32C79" w:rsidP="000033B6">
      <w:pPr>
        <w:jc w:val="both"/>
        <w:rPr>
          <w:sz w:val="28"/>
          <w:szCs w:val="28"/>
        </w:rPr>
      </w:pPr>
    </w:p>
    <w:p w14:paraId="5EBE01DD" w14:textId="77777777" w:rsidR="00375F03" w:rsidRDefault="00C32C79" w:rsidP="000033B6">
      <w:pPr>
        <w:jc w:val="both"/>
        <w:rPr>
          <w:sz w:val="28"/>
          <w:szCs w:val="28"/>
        </w:rPr>
      </w:pPr>
      <w:r w:rsidRPr="00C32C79">
        <w:rPr>
          <w:sz w:val="28"/>
          <w:szCs w:val="28"/>
        </w:rPr>
        <w:t xml:space="preserve">Zeit haben für mich, bedeutet… </w:t>
      </w:r>
    </w:p>
    <w:p w14:paraId="3A5A5BDE" w14:textId="77777777" w:rsidR="00761543" w:rsidRPr="00C32C79" w:rsidRDefault="00C32C79" w:rsidP="000033B6">
      <w:pPr>
        <w:jc w:val="both"/>
        <w:rPr>
          <w:sz w:val="28"/>
          <w:szCs w:val="28"/>
        </w:rPr>
      </w:pPr>
      <w:r w:rsidRPr="00C32C79">
        <w:rPr>
          <w:sz w:val="28"/>
          <w:szCs w:val="28"/>
        </w:rPr>
        <w:t>Zeit haben für Gott, bedeutet, …</w:t>
      </w:r>
      <w:bookmarkStart w:id="7" w:name="_GoBack"/>
      <w:bookmarkEnd w:id="7"/>
      <w:r w:rsidRPr="00C32C79">
        <w:rPr>
          <w:sz w:val="28"/>
          <w:szCs w:val="28"/>
        </w:rPr>
        <w:t>?  (M</w:t>
      </w:r>
      <w:r w:rsidR="00375F03">
        <w:rPr>
          <w:sz w:val="28"/>
          <w:szCs w:val="28"/>
        </w:rPr>
        <w:t xml:space="preserve"> 5.5</w:t>
      </w:r>
      <w:r w:rsidRPr="00C32C79">
        <w:rPr>
          <w:sz w:val="28"/>
          <w:szCs w:val="28"/>
        </w:rPr>
        <w:t>)</w:t>
      </w:r>
      <w:bookmarkEnd w:id="0"/>
    </w:p>
    <w:sectPr w:rsidR="00761543" w:rsidRPr="00C32C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76D0" w14:textId="77777777" w:rsidR="005E0E3A" w:rsidRDefault="005E0E3A" w:rsidP="00E8787D">
      <w:pPr>
        <w:spacing w:after="0" w:line="240" w:lineRule="auto"/>
      </w:pPr>
      <w:r>
        <w:separator/>
      </w:r>
    </w:p>
  </w:endnote>
  <w:endnote w:type="continuationSeparator" w:id="0">
    <w:p w14:paraId="78CF4F89" w14:textId="77777777" w:rsidR="005E0E3A" w:rsidRDefault="005E0E3A" w:rsidP="00E8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BEEA" w14:textId="77777777" w:rsidR="005E0E3A" w:rsidRDefault="005E0E3A" w:rsidP="00E8787D">
      <w:pPr>
        <w:spacing w:after="0" w:line="240" w:lineRule="auto"/>
      </w:pPr>
      <w:r>
        <w:separator/>
      </w:r>
    </w:p>
  </w:footnote>
  <w:footnote w:type="continuationSeparator" w:id="0">
    <w:p w14:paraId="5A6A7921" w14:textId="77777777" w:rsidR="005E0E3A" w:rsidRDefault="005E0E3A" w:rsidP="00E87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D2E"/>
    <w:multiLevelType w:val="multilevel"/>
    <w:tmpl w:val="330C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34432"/>
    <w:multiLevelType w:val="hybridMultilevel"/>
    <w:tmpl w:val="D028134C"/>
    <w:lvl w:ilvl="0" w:tplc="93A6E808">
      <w:start w:val="1"/>
      <w:numFmt w:val="lowerLetter"/>
      <w:lvlText w:val="%1)"/>
      <w:lvlJc w:val="left"/>
      <w:pPr>
        <w:ind w:left="720" w:hanging="360"/>
      </w:pPr>
      <w:rPr>
        <w:rFonts w:hint="default"/>
        <w:b/>
        <w:sz w:val="28"/>
      </w:rPr>
    </w:lvl>
    <w:lvl w:ilvl="1" w:tplc="A27E364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55604"/>
    <w:multiLevelType w:val="hybridMultilevel"/>
    <w:tmpl w:val="81D44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25EF1"/>
    <w:multiLevelType w:val="hybridMultilevel"/>
    <w:tmpl w:val="05F26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2C4089"/>
    <w:multiLevelType w:val="multilevel"/>
    <w:tmpl w:val="0082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35E27"/>
    <w:multiLevelType w:val="hybridMultilevel"/>
    <w:tmpl w:val="B53C30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F82AED"/>
    <w:multiLevelType w:val="hybridMultilevel"/>
    <w:tmpl w:val="FED006BA"/>
    <w:lvl w:ilvl="0" w:tplc="5628C1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A1F98"/>
    <w:multiLevelType w:val="multilevel"/>
    <w:tmpl w:val="A86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36C4"/>
    <w:multiLevelType w:val="multilevel"/>
    <w:tmpl w:val="568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167C6"/>
    <w:multiLevelType w:val="multilevel"/>
    <w:tmpl w:val="C77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A1FD6"/>
    <w:multiLevelType w:val="hybridMultilevel"/>
    <w:tmpl w:val="AC002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AF3053"/>
    <w:multiLevelType w:val="hybridMultilevel"/>
    <w:tmpl w:val="7C3EC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803C1A"/>
    <w:multiLevelType w:val="hybridMultilevel"/>
    <w:tmpl w:val="8FFE8F94"/>
    <w:lvl w:ilvl="0" w:tplc="96F6E126">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B11776"/>
    <w:multiLevelType w:val="hybridMultilevel"/>
    <w:tmpl w:val="67D84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446197"/>
    <w:multiLevelType w:val="multilevel"/>
    <w:tmpl w:val="52808FA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5" w15:restartNumberingAfterBreak="0">
    <w:nsid w:val="553B6F85"/>
    <w:multiLevelType w:val="multilevel"/>
    <w:tmpl w:val="46B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07B23"/>
    <w:multiLevelType w:val="multilevel"/>
    <w:tmpl w:val="FFF60F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u w:val="single"/>
      </w:rPr>
    </w:lvl>
    <w:lvl w:ilvl="2">
      <w:start w:val="1"/>
      <w:numFmt w:val="decimal"/>
      <w:isLgl/>
      <w:lvlText w:val="%1.%2.%3."/>
      <w:lvlJc w:val="left"/>
      <w:pPr>
        <w:ind w:left="1800" w:hanging="720"/>
      </w:pPr>
      <w:rPr>
        <w:rFonts w:hint="default"/>
        <w:i w:val="0"/>
        <w:u w:val="single"/>
      </w:rPr>
    </w:lvl>
    <w:lvl w:ilvl="3">
      <w:start w:val="1"/>
      <w:numFmt w:val="decimal"/>
      <w:isLgl/>
      <w:lvlText w:val="%1.%2.%3.%4."/>
      <w:lvlJc w:val="left"/>
      <w:pPr>
        <w:ind w:left="2520" w:hanging="1080"/>
      </w:pPr>
      <w:rPr>
        <w:rFonts w:hint="default"/>
        <w:i w:val="0"/>
        <w:u w:val="single"/>
      </w:rPr>
    </w:lvl>
    <w:lvl w:ilvl="4">
      <w:start w:val="1"/>
      <w:numFmt w:val="decimal"/>
      <w:isLgl/>
      <w:lvlText w:val="%1.%2.%3.%4.%5."/>
      <w:lvlJc w:val="left"/>
      <w:pPr>
        <w:ind w:left="2880" w:hanging="1080"/>
      </w:pPr>
      <w:rPr>
        <w:rFonts w:hint="default"/>
        <w:i w:val="0"/>
        <w:u w:val="single"/>
      </w:rPr>
    </w:lvl>
    <w:lvl w:ilvl="5">
      <w:start w:val="1"/>
      <w:numFmt w:val="decimal"/>
      <w:isLgl/>
      <w:lvlText w:val="%1.%2.%3.%4.%5.%6."/>
      <w:lvlJc w:val="left"/>
      <w:pPr>
        <w:ind w:left="3600" w:hanging="1440"/>
      </w:pPr>
      <w:rPr>
        <w:rFonts w:hint="default"/>
        <w:i w:val="0"/>
        <w:u w:val="single"/>
      </w:rPr>
    </w:lvl>
    <w:lvl w:ilvl="6">
      <w:start w:val="1"/>
      <w:numFmt w:val="decimal"/>
      <w:isLgl/>
      <w:lvlText w:val="%1.%2.%3.%4.%5.%6.%7."/>
      <w:lvlJc w:val="left"/>
      <w:pPr>
        <w:ind w:left="3960" w:hanging="1440"/>
      </w:pPr>
      <w:rPr>
        <w:rFonts w:hint="default"/>
        <w:i w:val="0"/>
        <w:u w:val="single"/>
      </w:rPr>
    </w:lvl>
    <w:lvl w:ilvl="7">
      <w:start w:val="1"/>
      <w:numFmt w:val="decimal"/>
      <w:isLgl/>
      <w:lvlText w:val="%1.%2.%3.%4.%5.%6.%7.%8."/>
      <w:lvlJc w:val="left"/>
      <w:pPr>
        <w:ind w:left="4680" w:hanging="1800"/>
      </w:pPr>
      <w:rPr>
        <w:rFonts w:hint="default"/>
        <w:i w:val="0"/>
        <w:u w:val="single"/>
      </w:rPr>
    </w:lvl>
    <w:lvl w:ilvl="8">
      <w:start w:val="1"/>
      <w:numFmt w:val="decimal"/>
      <w:isLgl/>
      <w:lvlText w:val="%1.%2.%3.%4.%5.%6.%7.%8.%9."/>
      <w:lvlJc w:val="left"/>
      <w:pPr>
        <w:ind w:left="5400" w:hanging="2160"/>
      </w:pPr>
      <w:rPr>
        <w:rFonts w:hint="default"/>
        <w:i w:val="0"/>
        <w:u w:val="single"/>
      </w:rPr>
    </w:lvl>
  </w:abstractNum>
  <w:abstractNum w:abstractNumId="17" w15:restartNumberingAfterBreak="0">
    <w:nsid w:val="5CAE576E"/>
    <w:multiLevelType w:val="hybridMultilevel"/>
    <w:tmpl w:val="20C0AFA2"/>
    <w:lvl w:ilvl="0" w:tplc="8D80E88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5F6CAF"/>
    <w:multiLevelType w:val="multilevel"/>
    <w:tmpl w:val="FFF60F5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i w:val="0"/>
        <w:u w:val="single"/>
      </w:rPr>
    </w:lvl>
    <w:lvl w:ilvl="2">
      <w:start w:val="1"/>
      <w:numFmt w:val="decimal"/>
      <w:isLgl/>
      <w:lvlText w:val="%1.%2.%3."/>
      <w:lvlJc w:val="left"/>
      <w:pPr>
        <w:ind w:left="1800" w:hanging="720"/>
      </w:pPr>
      <w:rPr>
        <w:rFonts w:hint="default"/>
        <w:i w:val="0"/>
        <w:u w:val="single"/>
      </w:rPr>
    </w:lvl>
    <w:lvl w:ilvl="3">
      <w:start w:val="1"/>
      <w:numFmt w:val="decimal"/>
      <w:isLgl/>
      <w:lvlText w:val="%1.%2.%3.%4."/>
      <w:lvlJc w:val="left"/>
      <w:pPr>
        <w:ind w:left="2520" w:hanging="1080"/>
      </w:pPr>
      <w:rPr>
        <w:rFonts w:hint="default"/>
        <w:i w:val="0"/>
        <w:u w:val="single"/>
      </w:rPr>
    </w:lvl>
    <w:lvl w:ilvl="4">
      <w:start w:val="1"/>
      <w:numFmt w:val="decimal"/>
      <w:isLgl/>
      <w:lvlText w:val="%1.%2.%3.%4.%5."/>
      <w:lvlJc w:val="left"/>
      <w:pPr>
        <w:ind w:left="2880" w:hanging="1080"/>
      </w:pPr>
      <w:rPr>
        <w:rFonts w:hint="default"/>
        <w:i w:val="0"/>
        <w:u w:val="single"/>
      </w:rPr>
    </w:lvl>
    <w:lvl w:ilvl="5">
      <w:start w:val="1"/>
      <w:numFmt w:val="decimal"/>
      <w:isLgl/>
      <w:lvlText w:val="%1.%2.%3.%4.%5.%6."/>
      <w:lvlJc w:val="left"/>
      <w:pPr>
        <w:ind w:left="3600" w:hanging="1440"/>
      </w:pPr>
      <w:rPr>
        <w:rFonts w:hint="default"/>
        <w:i w:val="0"/>
        <w:u w:val="single"/>
      </w:rPr>
    </w:lvl>
    <w:lvl w:ilvl="6">
      <w:start w:val="1"/>
      <w:numFmt w:val="decimal"/>
      <w:isLgl/>
      <w:lvlText w:val="%1.%2.%3.%4.%5.%6.%7."/>
      <w:lvlJc w:val="left"/>
      <w:pPr>
        <w:ind w:left="3960" w:hanging="1440"/>
      </w:pPr>
      <w:rPr>
        <w:rFonts w:hint="default"/>
        <w:i w:val="0"/>
        <w:u w:val="single"/>
      </w:rPr>
    </w:lvl>
    <w:lvl w:ilvl="7">
      <w:start w:val="1"/>
      <w:numFmt w:val="decimal"/>
      <w:isLgl/>
      <w:lvlText w:val="%1.%2.%3.%4.%5.%6.%7.%8."/>
      <w:lvlJc w:val="left"/>
      <w:pPr>
        <w:ind w:left="4680" w:hanging="1800"/>
      </w:pPr>
      <w:rPr>
        <w:rFonts w:hint="default"/>
        <w:i w:val="0"/>
        <w:u w:val="single"/>
      </w:rPr>
    </w:lvl>
    <w:lvl w:ilvl="8">
      <w:start w:val="1"/>
      <w:numFmt w:val="decimal"/>
      <w:isLgl/>
      <w:lvlText w:val="%1.%2.%3.%4.%5.%6.%7.%8.%9."/>
      <w:lvlJc w:val="left"/>
      <w:pPr>
        <w:ind w:left="5400" w:hanging="2160"/>
      </w:pPr>
      <w:rPr>
        <w:rFonts w:hint="default"/>
        <w:i w:val="0"/>
        <w:u w:val="single"/>
      </w:rPr>
    </w:lvl>
  </w:abstractNum>
  <w:abstractNum w:abstractNumId="19" w15:restartNumberingAfterBreak="0">
    <w:nsid w:val="63F1500E"/>
    <w:multiLevelType w:val="hybridMultilevel"/>
    <w:tmpl w:val="E7E0F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D01D12"/>
    <w:multiLevelType w:val="hybridMultilevel"/>
    <w:tmpl w:val="9C26DF9C"/>
    <w:lvl w:ilvl="0" w:tplc="42563E1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FD5306"/>
    <w:multiLevelType w:val="multilevel"/>
    <w:tmpl w:val="BA945A9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2" w15:restartNumberingAfterBreak="0">
    <w:nsid w:val="6C107459"/>
    <w:multiLevelType w:val="multilevel"/>
    <w:tmpl w:val="AA7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02E5A"/>
    <w:multiLevelType w:val="hybridMultilevel"/>
    <w:tmpl w:val="5BA069DA"/>
    <w:lvl w:ilvl="0" w:tplc="77EC1D9C">
      <w:start w:val="1"/>
      <w:numFmt w:val="decimal"/>
      <w:lvlText w:val="%1."/>
      <w:lvlJc w:val="left"/>
      <w:pPr>
        <w:ind w:left="720" w:hanging="360"/>
      </w:pPr>
      <w:rPr>
        <w:rFonts w:hint="default"/>
        <w:b w:val="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761068"/>
    <w:multiLevelType w:val="multilevel"/>
    <w:tmpl w:val="4F3C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7E0FDD"/>
    <w:multiLevelType w:val="hybridMultilevel"/>
    <w:tmpl w:val="DA741688"/>
    <w:lvl w:ilvl="0" w:tplc="5628C1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E0184"/>
    <w:multiLevelType w:val="hybridMultilevel"/>
    <w:tmpl w:val="614AF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5"/>
  </w:num>
  <w:num w:numId="5">
    <w:abstractNumId w:val="19"/>
  </w:num>
  <w:num w:numId="6">
    <w:abstractNumId w:val="25"/>
  </w:num>
  <w:num w:numId="7">
    <w:abstractNumId w:val="6"/>
  </w:num>
  <w:num w:numId="8">
    <w:abstractNumId w:val="7"/>
  </w:num>
  <w:num w:numId="9">
    <w:abstractNumId w:val="24"/>
  </w:num>
  <w:num w:numId="10">
    <w:abstractNumId w:val="4"/>
  </w:num>
  <w:num w:numId="11">
    <w:abstractNumId w:val="8"/>
  </w:num>
  <w:num w:numId="12">
    <w:abstractNumId w:val="0"/>
  </w:num>
  <w:num w:numId="13">
    <w:abstractNumId w:val="22"/>
  </w:num>
  <w:num w:numId="14">
    <w:abstractNumId w:val="9"/>
  </w:num>
  <w:num w:numId="15">
    <w:abstractNumId w:val="15"/>
  </w:num>
  <w:num w:numId="16">
    <w:abstractNumId w:val="18"/>
  </w:num>
  <w:num w:numId="17">
    <w:abstractNumId w:val="20"/>
  </w:num>
  <w:num w:numId="18">
    <w:abstractNumId w:val="17"/>
  </w:num>
  <w:num w:numId="19">
    <w:abstractNumId w:val="16"/>
  </w:num>
  <w:num w:numId="20">
    <w:abstractNumId w:val="11"/>
  </w:num>
  <w:num w:numId="21">
    <w:abstractNumId w:val="23"/>
  </w:num>
  <w:num w:numId="22">
    <w:abstractNumId w:val="10"/>
  </w:num>
  <w:num w:numId="23">
    <w:abstractNumId w:val="2"/>
  </w:num>
  <w:num w:numId="24">
    <w:abstractNumId w:val="3"/>
  </w:num>
  <w:num w:numId="25">
    <w:abstractNumId w:val="26"/>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AC"/>
    <w:rsid w:val="000033B6"/>
    <w:rsid w:val="00015961"/>
    <w:rsid w:val="000210BB"/>
    <w:rsid w:val="00021E67"/>
    <w:rsid w:val="00027B2F"/>
    <w:rsid w:val="00074307"/>
    <w:rsid w:val="00075360"/>
    <w:rsid w:val="000814B6"/>
    <w:rsid w:val="00084CB7"/>
    <w:rsid w:val="00087168"/>
    <w:rsid w:val="000921A2"/>
    <w:rsid w:val="00097053"/>
    <w:rsid w:val="000B50A4"/>
    <w:rsid w:val="000C68CF"/>
    <w:rsid w:val="000D6DE7"/>
    <w:rsid w:val="000E14C7"/>
    <w:rsid w:val="000E19CF"/>
    <w:rsid w:val="000E19F1"/>
    <w:rsid w:val="000F646E"/>
    <w:rsid w:val="000F6585"/>
    <w:rsid w:val="001332F0"/>
    <w:rsid w:val="00165B22"/>
    <w:rsid w:val="0017248D"/>
    <w:rsid w:val="00177D91"/>
    <w:rsid w:val="0019259B"/>
    <w:rsid w:val="001A69E5"/>
    <w:rsid w:val="001B3847"/>
    <w:rsid w:val="001B5C67"/>
    <w:rsid w:val="001C1361"/>
    <w:rsid w:val="001C1551"/>
    <w:rsid w:val="001D224E"/>
    <w:rsid w:val="001E0CED"/>
    <w:rsid w:val="002028F9"/>
    <w:rsid w:val="002429F3"/>
    <w:rsid w:val="002554FC"/>
    <w:rsid w:val="0029079B"/>
    <w:rsid w:val="00294D00"/>
    <w:rsid w:val="00294E1E"/>
    <w:rsid w:val="002B017E"/>
    <w:rsid w:val="002F22C0"/>
    <w:rsid w:val="002F3F78"/>
    <w:rsid w:val="00305C7A"/>
    <w:rsid w:val="00324060"/>
    <w:rsid w:val="00327170"/>
    <w:rsid w:val="00327364"/>
    <w:rsid w:val="00357B78"/>
    <w:rsid w:val="003737B8"/>
    <w:rsid w:val="00375F03"/>
    <w:rsid w:val="00376565"/>
    <w:rsid w:val="00380369"/>
    <w:rsid w:val="003A6053"/>
    <w:rsid w:val="003A6E6E"/>
    <w:rsid w:val="003B3ADF"/>
    <w:rsid w:val="003D07D1"/>
    <w:rsid w:val="003D4B32"/>
    <w:rsid w:val="003D59ED"/>
    <w:rsid w:val="003F0474"/>
    <w:rsid w:val="0041292E"/>
    <w:rsid w:val="00423F81"/>
    <w:rsid w:val="00424567"/>
    <w:rsid w:val="00430E72"/>
    <w:rsid w:val="004538A0"/>
    <w:rsid w:val="00456328"/>
    <w:rsid w:val="00465014"/>
    <w:rsid w:val="004A3FB1"/>
    <w:rsid w:val="004A6EF1"/>
    <w:rsid w:val="004B2766"/>
    <w:rsid w:val="004B55DC"/>
    <w:rsid w:val="004E7445"/>
    <w:rsid w:val="00500A89"/>
    <w:rsid w:val="0052676A"/>
    <w:rsid w:val="00527F6D"/>
    <w:rsid w:val="00534632"/>
    <w:rsid w:val="00546855"/>
    <w:rsid w:val="005505BE"/>
    <w:rsid w:val="005615ED"/>
    <w:rsid w:val="0056592E"/>
    <w:rsid w:val="00580A5C"/>
    <w:rsid w:val="0058150C"/>
    <w:rsid w:val="00592922"/>
    <w:rsid w:val="005B7A19"/>
    <w:rsid w:val="005C675A"/>
    <w:rsid w:val="005E0E3A"/>
    <w:rsid w:val="0060043F"/>
    <w:rsid w:val="00635CD8"/>
    <w:rsid w:val="0067380D"/>
    <w:rsid w:val="00676E9B"/>
    <w:rsid w:val="00690245"/>
    <w:rsid w:val="00695F4A"/>
    <w:rsid w:val="006A67FC"/>
    <w:rsid w:val="006C499C"/>
    <w:rsid w:val="006E28C8"/>
    <w:rsid w:val="006F2B2D"/>
    <w:rsid w:val="00703356"/>
    <w:rsid w:val="00714357"/>
    <w:rsid w:val="007203CE"/>
    <w:rsid w:val="00725E3E"/>
    <w:rsid w:val="00731FBF"/>
    <w:rsid w:val="00734A1C"/>
    <w:rsid w:val="007562C7"/>
    <w:rsid w:val="00761543"/>
    <w:rsid w:val="00781CF6"/>
    <w:rsid w:val="007B5169"/>
    <w:rsid w:val="007C3796"/>
    <w:rsid w:val="007C68DF"/>
    <w:rsid w:val="007D15B6"/>
    <w:rsid w:val="007D454B"/>
    <w:rsid w:val="007E17B4"/>
    <w:rsid w:val="007F2026"/>
    <w:rsid w:val="007F5895"/>
    <w:rsid w:val="0081793E"/>
    <w:rsid w:val="0083278F"/>
    <w:rsid w:val="00844A6E"/>
    <w:rsid w:val="008712F1"/>
    <w:rsid w:val="00896555"/>
    <w:rsid w:val="008A2582"/>
    <w:rsid w:val="008A2F24"/>
    <w:rsid w:val="008A4B09"/>
    <w:rsid w:val="008C07B4"/>
    <w:rsid w:val="008C3225"/>
    <w:rsid w:val="008D701A"/>
    <w:rsid w:val="008E51DD"/>
    <w:rsid w:val="008F59C5"/>
    <w:rsid w:val="00907A4D"/>
    <w:rsid w:val="0091459A"/>
    <w:rsid w:val="00926EF9"/>
    <w:rsid w:val="009335C2"/>
    <w:rsid w:val="0095535A"/>
    <w:rsid w:val="009561CD"/>
    <w:rsid w:val="00982D06"/>
    <w:rsid w:val="00983D15"/>
    <w:rsid w:val="00995FD6"/>
    <w:rsid w:val="00997A5E"/>
    <w:rsid w:val="009A2684"/>
    <w:rsid w:val="009C23ED"/>
    <w:rsid w:val="009D18EE"/>
    <w:rsid w:val="009D1DA6"/>
    <w:rsid w:val="009D4716"/>
    <w:rsid w:val="009D6F7E"/>
    <w:rsid w:val="009F2BEE"/>
    <w:rsid w:val="00A042BC"/>
    <w:rsid w:val="00A11822"/>
    <w:rsid w:val="00A16D73"/>
    <w:rsid w:val="00A22446"/>
    <w:rsid w:val="00A452C3"/>
    <w:rsid w:val="00A662E1"/>
    <w:rsid w:val="00A72198"/>
    <w:rsid w:val="00A74B8E"/>
    <w:rsid w:val="00A81BB6"/>
    <w:rsid w:val="00AA3EEC"/>
    <w:rsid w:val="00AC267B"/>
    <w:rsid w:val="00AC6004"/>
    <w:rsid w:val="00AD6D53"/>
    <w:rsid w:val="00AE21C1"/>
    <w:rsid w:val="00AE25FA"/>
    <w:rsid w:val="00AE4D58"/>
    <w:rsid w:val="00B1677F"/>
    <w:rsid w:val="00B25D43"/>
    <w:rsid w:val="00B27E6F"/>
    <w:rsid w:val="00B352C0"/>
    <w:rsid w:val="00B610B0"/>
    <w:rsid w:val="00B66AB1"/>
    <w:rsid w:val="00B76EAC"/>
    <w:rsid w:val="00BA36BD"/>
    <w:rsid w:val="00BC1045"/>
    <w:rsid w:val="00BD433E"/>
    <w:rsid w:val="00BE1D20"/>
    <w:rsid w:val="00C043E3"/>
    <w:rsid w:val="00C21387"/>
    <w:rsid w:val="00C25B03"/>
    <w:rsid w:val="00C271E0"/>
    <w:rsid w:val="00C32C79"/>
    <w:rsid w:val="00C44A0D"/>
    <w:rsid w:val="00C62022"/>
    <w:rsid w:val="00C73BB4"/>
    <w:rsid w:val="00C81BB0"/>
    <w:rsid w:val="00C90446"/>
    <w:rsid w:val="00CA118B"/>
    <w:rsid w:val="00CD1A61"/>
    <w:rsid w:val="00CD66CB"/>
    <w:rsid w:val="00CE6678"/>
    <w:rsid w:val="00CF3D5C"/>
    <w:rsid w:val="00CF41B6"/>
    <w:rsid w:val="00D01D25"/>
    <w:rsid w:val="00D06C6E"/>
    <w:rsid w:val="00D166E6"/>
    <w:rsid w:val="00D17C2A"/>
    <w:rsid w:val="00D35A4E"/>
    <w:rsid w:val="00D41DAE"/>
    <w:rsid w:val="00D76CCE"/>
    <w:rsid w:val="00DE5459"/>
    <w:rsid w:val="00E109B4"/>
    <w:rsid w:val="00E23FEF"/>
    <w:rsid w:val="00E27B44"/>
    <w:rsid w:val="00E3143E"/>
    <w:rsid w:val="00E371BF"/>
    <w:rsid w:val="00E8411A"/>
    <w:rsid w:val="00E8787D"/>
    <w:rsid w:val="00E9114C"/>
    <w:rsid w:val="00EC3520"/>
    <w:rsid w:val="00F02F03"/>
    <w:rsid w:val="00F049F3"/>
    <w:rsid w:val="00F1155F"/>
    <w:rsid w:val="00F25C3D"/>
    <w:rsid w:val="00F60358"/>
    <w:rsid w:val="00F6189D"/>
    <w:rsid w:val="00F66029"/>
    <w:rsid w:val="00F7748C"/>
    <w:rsid w:val="00F815FA"/>
    <w:rsid w:val="00F823F9"/>
    <w:rsid w:val="00F93616"/>
    <w:rsid w:val="00FA6903"/>
    <w:rsid w:val="00FC0823"/>
    <w:rsid w:val="00FC58F7"/>
    <w:rsid w:val="00FD7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91A8"/>
  <w15:chartTrackingRefBased/>
  <w15:docId w15:val="{6796C57E-E352-4F19-8533-6460A45E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6EAC"/>
    <w:rPr>
      <w:rFonts w:ascii="Arial" w:hAnsi="Arial"/>
      <w:sz w:val="24"/>
    </w:rPr>
  </w:style>
  <w:style w:type="paragraph" w:styleId="berschrift2">
    <w:name w:val="heading 2"/>
    <w:basedOn w:val="Standard"/>
    <w:link w:val="berschrift2Zchn"/>
    <w:uiPriority w:val="9"/>
    <w:qFormat/>
    <w:rsid w:val="00B66AB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6EAC"/>
    <w:pPr>
      <w:ind w:left="720"/>
      <w:contextualSpacing/>
    </w:pPr>
  </w:style>
  <w:style w:type="character" w:customStyle="1" w:styleId="berschrift2Zchn">
    <w:name w:val="Überschrift 2 Zchn"/>
    <w:basedOn w:val="Absatz-Standardschriftart"/>
    <w:link w:val="berschrift2"/>
    <w:uiPriority w:val="9"/>
    <w:rsid w:val="00B66AB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66AB1"/>
    <w:rPr>
      <w:color w:val="0000FF"/>
      <w:u w:val="single"/>
    </w:rPr>
  </w:style>
  <w:style w:type="paragraph" w:customStyle="1" w:styleId="breadcrumb-first">
    <w:name w:val="breadcrumb-first"/>
    <w:basedOn w:val="Standard"/>
    <w:rsid w:val="00B66AB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breadcrumb-bit">
    <w:name w:val="breadcrumb-bit"/>
    <w:basedOn w:val="Standard"/>
    <w:rsid w:val="00B66AB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bot-title">
    <w:name w:val="bot-title"/>
    <w:basedOn w:val="Standard"/>
    <w:rsid w:val="00B66AB1"/>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opensignup">
    <w:name w:val="opensignup"/>
    <w:basedOn w:val="Absatz-Standardschriftart"/>
    <w:rsid w:val="00B66AB1"/>
  </w:style>
  <w:style w:type="paragraph" w:styleId="Sprechblasentext">
    <w:name w:val="Balloon Text"/>
    <w:basedOn w:val="Standard"/>
    <w:link w:val="SprechblasentextZchn"/>
    <w:uiPriority w:val="99"/>
    <w:semiHidden/>
    <w:unhideWhenUsed/>
    <w:rsid w:val="000F65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6585"/>
    <w:rPr>
      <w:rFonts w:ascii="Segoe UI" w:hAnsi="Segoe UI" w:cs="Segoe UI"/>
      <w:sz w:val="18"/>
      <w:szCs w:val="18"/>
    </w:rPr>
  </w:style>
  <w:style w:type="table" w:styleId="Tabellenraster">
    <w:name w:val="Table Grid"/>
    <w:basedOn w:val="NormaleTabelle"/>
    <w:uiPriority w:val="59"/>
    <w:rsid w:val="0035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7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87D"/>
    <w:rPr>
      <w:rFonts w:ascii="Arial" w:hAnsi="Arial"/>
      <w:sz w:val="24"/>
    </w:rPr>
  </w:style>
  <w:style w:type="paragraph" w:styleId="Fuzeile">
    <w:name w:val="footer"/>
    <w:basedOn w:val="Standard"/>
    <w:link w:val="FuzeileZchn"/>
    <w:uiPriority w:val="99"/>
    <w:unhideWhenUsed/>
    <w:rsid w:val="00E87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87D"/>
    <w:rPr>
      <w:rFonts w:ascii="Arial" w:hAnsi="Arial"/>
      <w:sz w:val="24"/>
    </w:rPr>
  </w:style>
  <w:style w:type="character" w:customStyle="1" w:styleId="ircsu">
    <w:name w:val="irc_su"/>
    <w:basedOn w:val="Absatz-Standardschriftart"/>
    <w:rsid w:val="00F7748C"/>
  </w:style>
  <w:style w:type="table" w:customStyle="1" w:styleId="Tabellenraster1">
    <w:name w:val="Tabellenraster1"/>
    <w:basedOn w:val="NormaleTabelle"/>
    <w:next w:val="Tabellenraster"/>
    <w:uiPriority w:val="59"/>
    <w:rsid w:val="00F6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4487">
      <w:bodyDiv w:val="1"/>
      <w:marLeft w:val="0"/>
      <w:marRight w:val="0"/>
      <w:marTop w:val="0"/>
      <w:marBottom w:val="0"/>
      <w:divBdr>
        <w:top w:val="none" w:sz="0" w:space="0" w:color="auto"/>
        <w:left w:val="none" w:sz="0" w:space="0" w:color="auto"/>
        <w:bottom w:val="none" w:sz="0" w:space="0" w:color="auto"/>
        <w:right w:val="none" w:sz="0" w:space="0" w:color="auto"/>
      </w:divBdr>
    </w:div>
    <w:div w:id="981084146">
      <w:bodyDiv w:val="1"/>
      <w:marLeft w:val="0"/>
      <w:marRight w:val="0"/>
      <w:marTop w:val="0"/>
      <w:marBottom w:val="0"/>
      <w:divBdr>
        <w:top w:val="none" w:sz="0" w:space="0" w:color="auto"/>
        <w:left w:val="none" w:sz="0" w:space="0" w:color="auto"/>
        <w:bottom w:val="none" w:sz="0" w:space="0" w:color="auto"/>
        <w:right w:val="none" w:sz="0" w:space="0" w:color="auto"/>
      </w:divBdr>
      <w:divsChild>
        <w:div w:id="164638056">
          <w:marLeft w:val="0"/>
          <w:marRight w:val="0"/>
          <w:marTop w:val="0"/>
          <w:marBottom w:val="0"/>
          <w:divBdr>
            <w:top w:val="none" w:sz="0" w:space="0" w:color="auto"/>
            <w:left w:val="none" w:sz="0" w:space="0" w:color="auto"/>
            <w:bottom w:val="none" w:sz="0" w:space="0" w:color="auto"/>
            <w:right w:val="none" w:sz="0" w:space="0" w:color="auto"/>
          </w:divBdr>
          <w:divsChild>
            <w:div w:id="1231959905">
              <w:marLeft w:val="0"/>
              <w:marRight w:val="0"/>
              <w:marTop w:val="0"/>
              <w:marBottom w:val="0"/>
              <w:divBdr>
                <w:top w:val="none" w:sz="0" w:space="0" w:color="auto"/>
                <w:left w:val="none" w:sz="0" w:space="0" w:color="auto"/>
                <w:bottom w:val="none" w:sz="0" w:space="0" w:color="auto"/>
                <w:right w:val="none" w:sz="0" w:space="0" w:color="auto"/>
              </w:divBdr>
              <w:divsChild>
                <w:div w:id="760225322">
                  <w:marLeft w:val="0"/>
                  <w:marRight w:val="0"/>
                  <w:marTop w:val="0"/>
                  <w:marBottom w:val="0"/>
                  <w:divBdr>
                    <w:top w:val="none" w:sz="0" w:space="0" w:color="auto"/>
                    <w:left w:val="none" w:sz="0" w:space="0" w:color="auto"/>
                    <w:bottom w:val="none" w:sz="0" w:space="0" w:color="auto"/>
                    <w:right w:val="none" w:sz="0" w:space="0" w:color="auto"/>
                  </w:divBdr>
                  <w:divsChild>
                    <w:div w:id="1236166095">
                      <w:marLeft w:val="0"/>
                      <w:marRight w:val="0"/>
                      <w:marTop w:val="0"/>
                      <w:marBottom w:val="0"/>
                      <w:divBdr>
                        <w:top w:val="none" w:sz="0" w:space="0" w:color="auto"/>
                        <w:left w:val="none" w:sz="0" w:space="0" w:color="auto"/>
                        <w:bottom w:val="none" w:sz="0" w:space="0" w:color="auto"/>
                        <w:right w:val="none" w:sz="0" w:space="0" w:color="auto"/>
                      </w:divBdr>
                      <w:divsChild>
                        <w:div w:id="1897161827">
                          <w:marLeft w:val="0"/>
                          <w:marRight w:val="0"/>
                          <w:marTop w:val="0"/>
                          <w:marBottom w:val="0"/>
                          <w:divBdr>
                            <w:top w:val="none" w:sz="0" w:space="0" w:color="auto"/>
                            <w:left w:val="none" w:sz="0" w:space="0" w:color="auto"/>
                            <w:bottom w:val="none" w:sz="0" w:space="0" w:color="auto"/>
                            <w:right w:val="none" w:sz="0" w:space="0" w:color="auto"/>
                          </w:divBdr>
                          <w:divsChild>
                            <w:div w:id="1723215584">
                              <w:marLeft w:val="0"/>
                              <w:marRight w:val="0"/>
                              <w:marTop w:val="0"/>
                              <w:marBottom w:val="0"/>
                              <w:divBdr>
                                <w:top w:val="none" w:sz="0" w:space="0" w:color="auto"/>
                                <w:left w:val="none" w:sz="0" w:space="0" w:color="auto"/>
                                <w:bottom w:val="none" w:sz="0" w:space="0" w:color="auto"/>
                                <w:right w:val="none" w:sz="0" w:space="0" w:color="auto"/>
                              </w:divBdr>
                            </w:div>
                            <w:div w:id="2080591627">
                              <w:marLeft w:val="0"/>
                              <w:marRight w:val="0"/>
                              <w:marTop w:val="0"/>
                              <w:marBottom w:val="0"/>
                              <w:divBdr>
                                <w:top w:val="none" w:sz="0" w:space="0" w:color="auto"/>
                                <w:left w:val="none" w:sz="0" w:space="0" w:color="auto"/>
                                <w:bottom w:val="none" w:sz="0" w:space="0" w:color="auto"/>
                                <w:right w:val="none" w:sz="0" w:space="0" w:color="auto"/>
                              </w:divBdr>
                              <w:divsChild>
                                <w:div w:id="657735184">
                                  <w:marLeft w:val="0"/>
                                  <w:marRight w:val="0"/>
                                  <w:marTop w:val="0"/>
                                  <w:marBottom w:val="0"/>
                                  <w:divBdr>
                                    <w:top w:val="none" w:sz="0" w:space="0" w:color="auto"/>
                                    <w:left w:val="none" w:sz="0" w:space="0" w:color="auto"/>
                                    <w:bottom w:val="none" w:sz="0" w:space="0" w:color="auto"/>
                                    <w:right w:val="none" w:sz="0" w:space="0" w:color="auto"/>
                                  </w:divBdr>
                                  <w:divsChild>
                                    <w:div w:id="1671905535">
                                      <w:marLeft w:val="0"/>
                                      <w:marRight w:val="0"/>
                                      <w:marTop w:val="0"/>
                                      <w:marBottom w:val="0"/>
                                      <w:divBdr>
                                        <w:top w:val="none" w:sz="0" w:space="0" w:color="auto"/>
                                        <w:left w:val="none" w:sz="0" w:space="0" w:color="auto"/>
                                        <w:bottom w:val="none" w:sz="0" w:space="0" w:color="auto"/>
                                        <w:right w:val="none" w:sz="0" w:space="0" w:color="auto"/>
                                      </w:divBdr>
                                    </w:div>
                                    <w:div w:id="433943801">
                                      <w:marLeft w:val="0"/>
                                      <w:marRight w:val="0"/>
                                      <w:marTop w:val="0"/>
                                      <w:marBottom w:val="0"/>
                                      <w:divBdr>
                                        <w:top w:val="none" w:sz="0" w:space="0" w:color="auto"/>
                                        <w:left w:val="none" w:sz="0" w:space="0" w:color="auto"/>
                                        <w:bottom w:val="none" w:sz="0" w:space="0" w:color="auto"/>
                                        <w:right w:val="none" w:sz="0" w:space="0" w:color="auto"/>
                                      </w:divBdr>
                                    </w:div>
                                    <w:div w:id="7466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6003">
                      <w:marLeft w:val="0"/>
                      <w:marRight w:val="0"/>
                      <w:marTop w:val="0"/>
                      <w:marBottom w:val="0"/>
                      <w:divBdr>
                        <w:top w:val="none" w:sz="0" w:space="0" w:color="auto"/>
                        <w:left w:val="none" w:sz="0" w:space="0" w:color="auto"/>
                        <w:bottom w:val="none" w:sz="0" w:space="0" w:color="auto"/>
                        <w:right w:val="none" w:sz="0" w:space="0" w:color="auto"/>
                      </w:divBdr>
                      <w:divsChild>
                        <w:div w:id="1901399697">
                          <w:marLeft w:val="0"/>
                          <w:marRight w:val="0"/>
                          <w:marTop w:val="0"/>
                          <w:marBottom w:val="0"/>
                          <w:divBdr>
                            <w:top w:val="none" w:sz="0" w:space="0" w:color="auto"/>
                            <w:left w:val="none" w:sz="0" w:space="0" w:color="auto"/>
                            <w:bottom w:val="none" w:sz="0" w:space="0" w:color="auto"/>
                            <w:right w:val="none" w:sz="0" w:space="0" w:color="auto"/>
                          </w:divBdr>
                          <w:divsChild>
                            <w:div w:id="96484065">
                              <w:marLeft w:val="0"/>
                              <w:marRight w:val="0"/>
                              <w:marTop w:val="0"/>
                              <w:marBottom w:val="0"/>
                              <w:divBdr>
                                <w:top w:val="none" w:sz="0" w:space="0" w:color="auto"/>
                                <w:left w:val="none" w:sz="0" w:space="0" w:color="auto"/>
                                <w:bottom w:val="none" w:sz="0" w:space="0" w:color="auto"/>
                                <w:right w:val="none" w:sz="0" w:space="0" w:color="auto"/>
                              </w:divBdr>
                            </w:div>
                          </w:divsChild>
                        </w:div>
                        <w:div w:id="46807991">
                          <w:marLeft w:val="0"/>
                          <w:marRight w:val="0"/>
                          <w:marTop w:val="0"/>
                          <w:marBottom w:val="0"/>
                          <w:divBdr>
                            <w:top w:val="none" w:sz="0" w:space="0" w:color="auto"/>
                            <w:left w:val="none" w:sz="0" w:space="0" w:color="auto"/>
                            <w:bottom w:val="none" w:sz="0" w:space="0" w:color="auto"/>
                            <w:right w:val="none" w:sz="0" w:space="0" w:color="auto"/>
                          </w:divBdr>
                          <w:divsChild>
                            <w:div w:id="858003845">
                              <w:marLeft w:val="0"/>
                              <w:marRight w:val="0"/>
                              <w:marTop w:val="0"/>
                              <w:marBottom w:val="0"/>
                              <w:divBdr>
                                <w:top w:val="none" w:sz="0" w:space="0" w:color="auto"/>
                                <w:left w:val="none" w:sz="0" w:space="0" w:color="auto"/>
                                <w:bottom w:val="none" w:sz="0" w:space="0" w:color="auto"/>
                                <w:right w:val="none" w:sz="0" w:space="0" w:color="auto"/>
                              </w:divBdr>
                            </w:div>
                          </w:divsChild>
                        </w:div>
                        <w:div w:id="1878397634">
                          <w:marLeft w:val="0"/>
                          <w:marRight w:val="0"/>
                          <w:marTop w:val="0"/>
                          <w:marBottom w:val="0"/>
                          <w:divBdr>
                            <w:top w:val="none" w:sz="0" w:space="0" w:color="auto"/>
                            <w:left w:val="none" w:sz="0" w:space="0" w:color="auto"/>
                            <w:bottom w:val="none" w:sz="0" w:space="0" w:color="auto"/>
                            <w:right w:val="none" w:sz="0" w:space="0" w:color="auto"/>
                          </w:divBdr>
                          <w:divsChild>
                            <w:div w:id="934169711">
                              <w:marLeft w:val="0"/>
                              <w:marRight w:val="0"/>
                              <w:marTop w:val="0"/>
                              <w:marBottom w:val="0"/>
                              <w:divBdr>
                                <w:top w:val="none" w:sz="0" w:space="0" w:color="auto"/>
                                <w:left w:val="none" w:sz="0" w:space="0" w:color="auto"/>
                                <w:bottom w:val="none" w:sz="0" w:space="0" w:color="auto"/>
                                <w:right w:val="none" w:sz="0" w:space="0" w:color="auto"/>
                              </w:divBdr>
                            </w:div>
                          </w:divsChild>
                        </w:div>
                        <w:div w:id="461264476">
                          <w:marLeft w:val="0"/>
                          <w:marRight w:val="0"/>
                          <w:marTop w:val="0"/>
                          <w:marBottom w:val="0"/>
                          <w:divBdr>
                            <w:top w:val="none" w:sz="0" w:space="0" w:color="auto"/>
                            <w:left w:val="none" w:sz="0" w:space="0" w:color="auto"/>
                            <w:bottom w:val="none" w:sz="0" w:space="0" w:color="auto"/>
                            <w:right w:val="none" w:sz="0" w:space="0" w:color="auto"/>
                          </w:divBdr>
                          <w:divsChild>
                            <w:div w:id="1508523647">
                              <w:marLeft w:val="0"/>
                              <w:marRight w:val="0"/>
                              <w:marTop w:val="0"/>
                              <w:marBottom w:val="0"/>
                              <w:divBdr>
                                <w:top w:val="none" w:sz="0" w:space="0" w:color="auto"/>
                                <w:left w:val="none" w:sz="0" w:space="0" w:color="auto"/>
                                <w:bottom w:val="none" w:sz="0" w:space="0" w:color="auto"/>
                                <w:right w:val="none" w:sz="0" w:space="0" w:color="auto"/>
                              </w:divBdr>
                            </w:div>
                          </w:divsChild>
                        </w:div>
                        <w:div w:id="23601529">
                          <w:marLeft w:val="0"/>
                          <w:marRight w:val="0"/>
                          <w:marTop w:val="0"/>
                          <w:marBottom w:val="0"/>
                          <w:divBdr>
                            <w:top w:val="none" w:sz="0" w:space="0" w:color="auto"/>
                            <w:left w:val="none" w:sz="0" w:space="0" w:color="auto"/>
                            <w:bottom w:val="none" w:sz="0" w:space="0" w:color="auto"/>
                            <w:right w:val="none" w:sz="0" w:space="0" w:color="auto"/>
                          </w:divBdr>
                          <w:divsChild>
                            <w:div w:id="188876690">
                              <w:marLeft w:val="0"/>
                              <w:marRight w:val="0"/>
                              <w:marTop w:val="0"/>
                              <w:marBottom w:val="0"/>
                              <w:divBdr>
                                <w:top w:val="none" w:sz="0" w:space="0" w:color="auto"/>
                                <w:left w:val="none" w:sz="0" w:space="0" w:color="auto"/>
                                <w:bottom w:val="none" w:sz="0" w:space="0" w:color="auto"/>
                                <w:right w:val="none" w:sz="0" w:space="0" w:color="auto"/>
                              </w:divBdr>
                            </w:div>
                          </w:divsChild>
                        </w:div>
                        <w:div w:id="461702359">
                          <w:marLeft w:val="0"/>
                          <w:marRight w:val="0"/>
                          <w:marTop w:val="0"/>
                          <w:marBottom w:val="0"/>
                          <w:divBdr>
                            <w:top w:val="none" w:sz="0" w:space="0" w:color="auto"/>
                            <w:left w:val="none" w:sz="0" w:space="0" w:color="auto"/>
                            <w:bottom w:val="none" w:sz="0" w:space="0" w:color="auto"/>
                            <w:right w:val="none" w:sz="0" w:space="0" w:color="auto"/>
                          </w:divBdr>
                          <w:divsChild>
                            <w:div w:id="16264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95434">
          <w:marLeft w:val="0"/>
          <w:marRight w:val="0"/>
          <w:marTop w:val="0"/>
          <w:marBottom w:val="0"/>
          <w:divBdr>
            <w:top w:val="none" w:sz="0" w:space="0" w:color="auto"/>
            <w:left w:val="none" w:sz="0" w:space="0" w:color="auto"/>
            <w:bottom w:val="none" w:sz="0" w:space="0" w:color="auto"/>
            <w:right w:val="none" w:sz="0" w:space="0" w:color="auto"/>
          </w:divBdr>
        </w:div>
        <w:div w:id="1770924691">
          <w:marLeft w:val="0"/>
          <w:marRight w:val="0"/>
          <w:marTop w:val="0"/>
          <w:marBottom w:val="0"/>
          <w:divBdr>
            <w:top w:val="none" w:sz="0" w:space="0" w:color="auto"/>
            <w:left w:val="none" w:sz="0" w:space="0" w:color="auto"/>
            <w:bottom w:val="none" w:sz="0" w:space="0" w:color="auto"/>
            <w:right w:val="none" w:sz="0" w:space="0" w:color="auto"/>
          </w:divBdr>
          <w:divsChild>
            <w:div w:id="22482534">
              <w:marLeft w:val="0"/>
              <w:marRight w:val="0"/>
              <w:marTop w:val="0"/>
              <w:marBottom w:val="0"/>
              <w:divBdr>
                <w:top w:val="none" w:sz="0" w:space="0" w:color="auto"/>
                <w:left w:val="none" w:sz="0" w:space="0" w:color="auto"/>
                <w:bottom w:val="none" w:sz="0" w:space="0" w:color="auto"/>
                <w:right w:val="none" w:sz="0" w:space="0" w:color="auto"/>
              </w:divBdr>
            </w:div>
          </w:divsChild>
        </w:div>
        <w:div w:id="959609489">
          <w:marLeft w:val="0"/>
          <w:marRight w:val="0"/>
          <w:marTop w:val="0"/>
          <w:marBottom w:val="0"/>
          <w:divBdr>
            <w:top w:val="none" w:sz="0" w:space="0" w:color="auto"/>
            <w:left w:val="none" w:sz="0" w:space="0" w:color="auto"/>
            <w:bottom w:val="none" w:sz="0" w:space="0" w:color="auto"/>
            <w:right w:val="none" w:sz="0" w:space="0" w:color="auto"/>
          </w:divBdr>
          <w:divsChild>
            <w:div w:id="1365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3398">
      <w:bodyDiv w:val="1"/>
      <w:marLeft w:val="0"/>
      <w:marRight w:val="0"/>
      <w:marTop w:val="0"/>
      <w:marBottom w:val="0"/>
      <w:divBdr>
        <w:top w:val="none" w:sz="0" w:space="0" w:color="auto"/>
        <w:left w:val="none" w:sz="0" w:space="0" w:color="auto"/>
        <w:bottom w:val="none" w:sz="0" w:space="0" w:color="auto"/>
        <w:right w:val="none" w:sz="0" w:space="0" w:color="auto"/>
      </w:divBdr>
    </w:div>
    <w:div w:id="1258444912">
      <w:bodyDiv w:val="1"/>
      <w:marLeft w:val="0"/>
      <w:marRight w:val="0"/>
      <w:marTop w:val="0"/>
      <w:marBottom w:val="0"/>
      <w:divBdr>
        <w:top w:val="none" w:sz="0" w:space="0" w:color="auto"/>
        <w:left w:val="none" w:sz="0" w:space="0" w:color="auto"/>
        <w:bottom w:val="none" w:sz="0" w:space="0" w:color="auto"/>
        <w:right w:val="none" w:sz="0" w:space="0" w:color="auto"/>
      </w:divBdr>
    </w:div>
    <w:div w:id="1735158201">
      <w:bodyDiv w:val="1"/>
      <w:marLeft w:val="0"/>
      <w:marRight w:val="0"/>
      <w:marTop w:val="0"/>
      <w:marBottom w:val="0"/>
      <w:divBdr>
        <w:top w:val="none" w:sz="0" w:space="0" w:color="auto"/>
        <w:left w:val="none" w:sz="0" w:space="0" w:color="auto"/>
        <w:bottom w:val="none" w:sz="0" w:space="0" w:color="auto"/>
        <w:right w:val="none" w:sz="0" w:space="0" w:color="auto"/>
      </w:divBdr>
      <w:divsChild>
        <w:div w:id="1788698032">
          <w:marLeft w:val="0"/>
          <w:marRight w:val="0"/>
          <w:marTop w:val="0"/>
          <w:marBottom w:val="0"/>
          <w:divBdr>
            <w:top w:val="none" w:sz="0" w:space="0" w:color="auto"/>
            <w:left w:val="none" w:sz="0" w:space="0" w:color="auto"/>
            <w:bottom w:val="none" w:sz="0" w:space="0" w:color="auto"/>
            <w:right w:val="none" w:sz="0" w:space="0" w:color="auto"/>
          </w:divBdr>
        </w:div>
        <w:div w:id="1109349378">
          <w:marLeft w:val="0"/>
          <w:marRight w:val="0"/>
          <w:marTop w:val="0"/>
          <w:marBottom w:val="0"/>
          <w:divBdr>
            <w:top w:val="none" w:sz="0" w:space="0" w:color="auto"/>
            <w:left w:val="none" w:sz="0" w:space="0" w:color="auto"/>
            <w:bottom w:val="none" w:sz="0" w:space="0" w:color="auto"/>
            <w:right w:val="none" w:sz="0" w:space="0" w:color="auto"/>
          </w:divBdr>
        </w:div>
        <w:div w:id="5173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FQENHAJUXFP4-1382147635-5108</_dlc_DocId>
    <_dlc_DocIdUrl xmlns="49dba519-dfa3-43e0-9cb3-83f4fce6e253">
      <Url>http://intranet/bereiche/RPI/RPI_Mainz/_layouts/15/DocIdRedir.aspx?ID=FQENHAJUXFP4-1382147635-5108</Url>
      <Description>FQENHAJUXFP4-1382147635-5108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5111-5316-44B5-BA10-E889760B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5FE48-F60A-4868-A9AE-E30926A5E1DD}">
  <ds:schemaRefs>
    <ds:schemaRef ds:uri="http://schemas.microsoft.com/sharepoint/events"/>
  </ds:schemaRefs>
</ds:datastoreItem>
</file>

<file path=customXml/itemProps3.xml><?xml version="1.0" encoding="utf-8"?>
<ds:datastoreItem xmlns:ds="http://schemas.openxmlformats.org/officeDocument/2006/customXml" ds:itemID="{E07C12F4-2454-4D17-9A66-A7A782541621}">
  <ds:schemaRefs>
    <ds:schemaRef ds:uri="http://schemas.microsoft.com/sharepoint/v3/contenttype/forms"/>
  </ds:schemaRefs>
</ds:datastoreItem>
</file>

<file path=customXml/itemProps4.xml><?xml version="1.0" encoding="utf-8"?>
<ds:datastoreItem xmlns:ds="http://schemas.openxmlformats.org/officeDocument/2006/customXml" ds:itemID="{E80221AF-46D2-4184-ADC1-19113586E990}">
  <ds:schemaRefs>
    <ds:schemaRef ds:uri="49dba519-dfa3-43e0-9cb3-83f4fce6e25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3B3FFB5-D89B-494A-9FE6-3A3EC3AE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10358</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Susanne</dc:creator>
  <cp:keywords/>
  <dc:description/>
  <cp:lastModifiedBy>Augustyn, Gunhild</cp:lastModifiedBy>
  <cp:revision>2</cp:revision>
  <cp:lastPrinted>2019-03-20T18:53:00Z</cp:lastPrinted>
  <dcterms:created xsi:type="dcterms:W3CDTF">2020-02-11T09:43:00Z</dcterms:created>
  <dcterms:modified xsi:type="dcterms:W3CDTF">2020-02-11T09:43:00Z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077714c8-e235-4912-b215-80e600cc3442</vt:lpwstr>
  </property>
</Properties>
</file>