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4C7E" w14:textId="3A98E066" w:rsidR="00BC33CB" w:rsidRDefault="00BC33CB" w:rsidP="00746632">
      <w:pPr>
        <w:spacing w:after="0"/>
      </w:pPr>
      <w:r>
        <w:t>Die Bibel</w:t>
      </w:r>
      <w:r w:rsidR="00F44B95">
        <w:t>.</w:t>
      </w:r>
      <w:r>
        <w:t xml:space="preserve">Grafic Novel, Herder Verlag, Freiburg 2023, </w:t>
      </w:r>
      <w:r w:rsidR="00AD2414">
        <w:br/>
      </w:r>
      <w:r>
        <w:t>ISBN978-3-451-71655-3</w:t>
      </w:r>
    </w:p>
    <w:p w14:paraId="1D6BC470" w14:textId="282BF915" w:rsidR="00AD2414" w:rsidRDefault="006410C3" w:rsidP="00746632">
      <w:pPr>
        <w:spacing w:after="0"/>
      </w:pPr>
      <w:r>
        <w:t>447 Seiten</w:t>
      </w:r>
      <w:r w:rsidR="00746632">
        <w:t>, 1780 g</w:t>
      </w:r>
    </w:p>
    <w:p w14:paraId="3EEC14A8" w14:textId="309C509B" w:rsidR="00BC33CB" w:rsidRDefault="00BC33CB" w:rsidP="00746632">
      <w:pPr>
        <w:spacing w:after="0"/>
      </w:pPr>
      <w:r>
        <w:t xml:space="preserve">Autorin und </w:t>
      </w:r>
      <w:r w:rsidR="00F44B95">
        <w:t>Illustratorin</w:t>
      </w:r>
      <w:r>
        <w:t>: Willeke Brouwer</w:t>
      </w:r>
    </w:p>
    <w:p w14:paraId="009ECE4F" w14:textId="77777777" w:rsidR="00F44B95" w:rsidRDefault="00F44B95" w:rsidP="00746632">
      <w:pPr>
        <w:spacing w:after="0"/>
      </w:pPr>
      <w:r>
        <w:t>Übersetzung aus dem Niederländischen von Sabina Reinhardus</w:t>
      </w:r>
    </w:p>
    <w:p w14:paraId="65CC8FE1" w14:textId="62D59134" w:rsidR="00BC33CB" w:rsidRPr="007C4618" w:rsidRDefault="00BC33CB" w:rsidP="00746632">
      <w:pPr>
        <w:spacing w:after="0"/>
        <w:rPr>
          <w:sz w:val="20"/>
          <w:szCs w:val="20"/>
        </w:rPr>
      </w:pPr>
      <w:r w:rsidRPr="007C4618">
        <w:rPr>
          <w:sz w:val="20"/>
          <w:szCs w:val="20"/>
        </w:rPr>
        <w:t>Zugrunde liegender Bibeltext: Die Bibel.Die Heilige Schrift des Alten und Neuen Bundes, Herder Verlag, Freiburg 2005</w:t>
      </w:r>
    </w:p>
    <w:p w14:paraId="5FA7117E" w14:textId="77777777" w:rsidR="00746632" w:rsidRDefault="00746632"/>
    <w:p w14:paraId="2B0972F8" w14:textId="3B9B0217" w:rsidR="000E7269" w:rsidRDefault="000E7269" w:rsidP="000E7269">
      <w:r>
        <w:t xml:space="preserve">Obwohl das Buch </w:t>
      </w:r>
      <w:r w:rsidR="0059543E">
        <w:t xml:space="preserve">mit </w:t>
      </w:r>
      <w:r w:rsidR="005C2D2D">
        <w:t>„D</w:t>
      </w:r>
      <w:r>
        <w:t>ie Bibel</w:t>
      </w:r>
      <w:r w:rsidR="005C2D2D">
        <w:t>“</w:t>
      </w:r>
      <w:r>
        <w:t xml:space="preserve"> betitelt </w:t>
      </w:r>
      <w:r w:rsidR="005C2D2D">
        <w:t>ist</w:t>
      </w:r>
      <w:r w:rsidR="00360F0C">
        <w:t>,</w:t>
      </w:r>
      <w:r>
        <w:t xml:space="preserve"> darf man keinesfalls </w:t>
      </w:r>
      <w:r w:rsidR="00360F0C">
        <w:t>eine Vollbibel erwarten.</w:t>
      </w:r>
      <w:r w:rsidR="0067114A">
        <w:t xml:space="preserve"> </w:t>
      </w:r>
      <w:r w:rsidR="003052EA">
        <w:t>E</w:t>
      </w:r>
      <w:r w:rsidR="007D461E">
        <w:t xml:space="preserve">s </w:t>
      </w:r>
      <w:r w:rsidR="003052EA">
        <w:t>geht</w:t>
      </w:r>
      <w:r w:rsidR="003052EA">
        <w:t xml:space="preserve"> </w:t>
      </w:r>
      <w:r w:rsidR="007D461E">
        <w:t xml:space="preserve">um </w:t>
      </w:r>
      <w:r w:rsidR="00BA56ED">
        <w:t xml:space="preserve">Auswahl von </w:t>
      </w:r>
      <w:r w:rsidR="007D461E">
        <w:t>50 Geschichten</w:t>
      </w:r>
      <w:r w:rsidR="00CF2939">
        <w:t xml:space="preserve"> (</w:t>
      </w:r>
      <w:r w:rsidR="007D461E">
        <w:t>über mutige Männer und Frau</w:t>
      </w:r>
      <w:r w:rsidR="00E32959">
        <w:t>en aus der Bibel</w:t>
      </w:r>
      <w:r w:rsidR="00DA7CB5">
        <w:t xml:space="preserve">. Historische </w:t>
      </w:r>
      <w:r w:rsidR="006403ED">
        <w:t>Hinweise</w:t>
      </w:r>
      <w:r w:rsidR="007910C3">
        <w:t xml:space="preserve"> dienen der Verifizier</w:t>
      </w:r>
      <w:r w:rsidR="006403ED">
        <w:t>ung</w:t>
      </w:r>
      <w:r w:rsidR="007910C3">
        <w:t xml:space="preserve"> </w:t>
      </w:r>
      <w:r w:rsidR="006403ED">
        <w:t>von</w:t>
      </w:r>
      <w:r w:rsidR="007910C3">
        <w:t xml:space="preserve"> Inhalte</w:t>
      </w:r>
      <w:r w:rsidR="006403ED">
        <w:t>n</w:t>
      </w:r>
      <w:r w:rsidR="007910C3">
        <w:t xml:space="preserve"> und </w:t>
      </w:r>
      <w:r w:rsidR="00555CE1">
        <w:t xml:space="preserve">zum besseren </w:t>
      </w:r>
      <w:r w:rsidR="007B4100">
        <w:t>„</w:t>
      </w:r>
      <w:r w:rsidR="001E7CA6">
        <w:t>E</w:t>
      </w:r>
      <w:r w:rsidR="00555CE1">
        <w:t xml:space="preserve">intauchen in die </w:t>
      </w:r>
      <w:r w:rsidR="005F2AD7">
        <w:t>biblische Zeit</w:t>
      </w:r>
      <w:r w:rsidR="007B4100">
        <w:t>“</w:t>
      </w:r>
      <w:r w:rsidR="005F2AD7">
        <w:t>.</w:t>
      </w:r>
      <w:r>
        <w:t xml:space="preserve"> </w:t>
      </w:r>
      <w:r w:rsidR="007B4100">
        <w:t>Es gibt</w:t>
      </w:r>
      <w:r w:rsidR="00AC0963">
        <w:t xml:space="preserve"> </w:t>
      </w:r>
      <w:r w:rsidR="007B4100">
        <w:t xml:space="preserve">31 </w:t>
      </w:r>
      <w:r w:rsidR="00AC0963">
        <w:t>alttestamentliche</w:t>
      </w:r>
      <w:r w:rsidR="005B338C">
        <w:t xml:space="preserve"> </w:t>
      </w:r>
      <w:r w:rsidR="00AC0963">
        <w:t>T</w:t>
      </w:r>
      <w:r w:rsidR="005B338C">
        <w:t>e</w:t>
      </w:r>
      <w:r w:rsidR="00AC0963">
        <w:t>xte, davon</w:t>
      </w:r>
      <w:r w:rsidR="007B4100">
        <w:t xml:space="preserve"> 15 aus den Mosebüchern</w:t>
      </w:r>
      <w:r w:rsidR="00AC0963">
        <w:t xml:space="preserve"> und</w:t>
      </w:r>
      <w:r w:rsidR="007B4100">
        <w:t xml:space="preserve"> 7 </w:t>
      </w:r>
      <w:r w:rsidR="00871621">
        <w:t>aus den prophetischen Büchern</w:t>
      </w:r>
      <w:r w:rsidR="00805277">
        <w:t xml:space="preserve">, allerdings </w:t>
      </w:r>
      <w:r w:rsidR="001D17C4">
        <w:t xml:space="preserve">u.a. </w:t>
      </w:r>
      <w:r w:rsidR="00805277">
        <w:t>keine Psalmen</w:t>
      </w:r>
      <w:r w:rsidR="00871621">
        <w:t>.</w:t>
      </w:r>
      <w:r w:rsidR="00395998">
        <w:t xml:space="preserve"> Und es sind</w:t>
      </w:r>
      <w:r w:rsidR="007B4100">
        <w:t xml:space="preserve"> 19 </w:t>
      </w:r>
      <w:r w:rsidR="00395998">
        <w:t>neutestamentliche Texte</w:t>
      </w:r>
      <w:r w:rsidR="0078035E">
        <w:t xml:space="preserve">, davon </w:t>
      </w:r>
      <w:r w:rsidR="009A4BC6">
        <w:t>14</w:t>
      </w:r>
      <w:r w:rsidR="00852EDB">
        <w:t xml:space="preserve"> aus den </w:t>
      </w:r>
      <w:r w:rsidR="008A4B36">
        <w:t xml:space="preserve">synoptischen </w:t>
      </w:r>
      <w:r w:rsidR="00852EDB">
        <w:t xml:space="preserve">Evangelien mit etlichen </w:t>
      </w:r>
      <w:r w:rsidR="00805277">
        <w:t>W</w:t>
      </w:r>
      <w:r w:rsidR="00852EDB">
        <w:t>under</w:t>
      </w:r>
      <w:r w:rsidR="00805277">
        <w:t>geschichten, aber ohne Gleichnisse</w:t>
      </w:r>
      <w:r w:rsidR="00395998">
        <w:t xml:space="preserve"> </w:t>
      </w:r>
      <w:r w:rsidR="008D4FB6">
        <w:t>und 3 aus der Apostelgeschichte</w:t>
      </w:r>
      <w:r w:rsidR="00F9268C">
        <w:t>,</w:t>
      </w:r>
      <w:r w:rsidR="005A0E06">
        <w:t xml:space="preserve"> </w:t>
      </w:r>
      <w:r w:rsidR="00395998">
        <w:t>enthalten.</w:t>
      </w:r>
    </w:p>
    <w:p w14:paraId="35CDAB81" w14:textId="2344939D" w:rsidR="00B025EB" w:rsidRDefault="00451C4F" w:rsidP="000E7269">
      <w:r>
        <w:t xml:space="preserve">Die </w:t>
      </w:r>
      <w:r w:rsidR="00063512" w:rsidRPr="00CB3BDE">
        <w:rPr>
          <w:b/>
          <w:bCs/>
        </w:rPr>
        <w:t>Überschriften</w:t>
      </w:r>
      <w:r w:rsidR="00063512">
        <w:t xml:space="preserve"> im </w:t>
      </w:r>
      <w:r>
        <w:t>Inhalts</w:t>
      </w:r>
      <w:r w:rsidR="00B025EB">
        <w:t xml:space="preserve">verzeichnis </w:t>
      </w:r>
      <w:r w:rsidR="00063512">
        <w:t xml:space="preserve">beziehen sich </w:t>
      </w:r>
      <w:r w:rsidR="0051607D">
        <w:t xml:space="preserve">überwiegend </w:t>
      </w:r>
      <w:r w:rsidR="00063512">
        <w:t>auf</w:t>
      </w:r>
      <w:r w:rsidR="00B025EB">
        <w:t xml:space="preserve"> </w:t>
      </w:r>
      <w:r w:rsidR="00063512">
        <w:t>Personen</w:t>
      </w:r>
      <w:r w:rsidR="0051607D">
        <w:t>-Namen</w:t>
      </w:r>
      <w:r w:rsidR="0095152D">
        <w:t>.</w:t>
      </w:r>
      <w:r w:rsidR="00DE25D0">
        <w:t xml:space="preserve"> </w:t>
      </w:r>
      <w:r w:rsidR="00E005AE">
        <w:t xml:space="preserve">Es </w:t>
      </w:r>
      <w:r w:rsidR="00B4359D">
        <w:t xml:space="preserve">werden </w:t>
      </w:r>
      <w:r w:rsidR="00E005AE">
        <w:t xml:space="preserve">aber </w:t>
      </w:r>
      <w:r w:rsidR="0095152D">
        <w:t xml:space="preserve">auch </w:t>
      </w:r>
      <w:r w:rsidR="00384E21">
        <w:t>Ereignisse</w:t>
      </w:r>
      <w:r w:rsidR="00AE3736">
        <w:t xml:space="preserve"> angeführt</w:t>
      </w:r>
      <w:r w:rsidR="00384E21">
        <w:t xml:space="preserve">, wie z.B. </w:t>
      </w:r>
      <w:r w:rsidR="0072784E">
        <w:t xml:space="preserve">„Der Anfang“, </w:t>
      </w:r>
      <w:r w:rsidR="00236FEC">
        <w:t xml:space="preserve">„Die Flucht aus Ägypten“, </w:t>
      </w:r>
      <w:r w:rsidR="00322D07">
        <w:t>„Der Zug aus der Wüste“</w:t>
      </w:r>
      <w:r w:rsidR="006E1541">
        <w:t xml:space="preserve"> oder „Der Verrat“</w:t>
      </w:r>
      <w:r w:rsidR="00C17F5B">
        <w:t xml:space="preserve"> und sind nicht </w:t>
      </w:r>
      <w:r w:rsidR="00B52302">
        <w:t>immer</w:t>
      </w:r>
      <w:r w:rsidR="00C17F5B">
        <w:t xml:space="preserve"> </w:t>
      </w:r>
      <w:r w:rsidR="00B52302">
        <w:t xml:space="preserve">auf den ersten </w:t>
      </w:r>
      <w:r w:rsidR="00F80C92">
        <w:t>Blick</w:t>
      </w:r>
      <w:r w:rsidR="00B52302">
        <w:t xml:space="preserve"> </w:t>
      </w:r>
      <w:r w:rsidR="00F80C92">
        <w:t xml:space="preserve">einer Fundstelle in einer Bibel zuzuordnen. </w:t>
      </w:r>
      <w:r w:rsidR="00676636">
        <w:t>Die entsprechenden</w:t>
      </w:r>
      <w:r w:rsidR="00692916">
        <w:t xml:space="preserve"> </w:t>
      </w:r>
      <w:r w:rsidR="00DB5E43">
        <w:t>Bibelstellen</w:t>
      </w:r>
      <w:r w:rsidR="00E84E08">
        <w:t xml:space="preserve"> </w:t>
      </w:r>
      <w:r w:rsidR="00676636">
        <w:t xml:space="preserve">sowie </w:t>
      </w:r>
      <w:r w:rsidR="00F80C92">
        <w:t>eine</w:t>
      </w:r>
      <w:r w:rsidR="00676636">
        <w:t xml:space="preserve"> Zuordnung</w:t>
      </w:r>
      <w:r w:rsidR="00692916">
        <w:t xml:space="preserve"> </w:t>
      </w:r>
      <w:r w:rsidR="00676636">
        <w:t>zum</w:t>
      </w:r>
      <w:r w:rsidR="00692916">
        <w:t xml:space="preserve"> </w:t>
      </w:r>
      <w:r w:rsidR="00CC7519">
        <w:t>erste</w:t>
      </w:r>
      <w:r w:rsidR="00676636">
        <w:t>n</w:t>
      </w:r>
      <w:r w:rsidR="00CC7519">
        <w:t xml:space="preserve"> </w:t>
      </w:r>
      <w:r w:rsidR="00676636">
        <w:t>oder</w:t>
      </w:r>
      <w:r w:rsidR="00CC7519">
        <w:t xml:space="preserve"> zweite</w:t>
      </w:r>
      <w:r w:rsidR="00284D3F">
        <w:t>n</w:t>
      </w:r>
      <w:r w:rsidR="00CC7519">
        <w:t xml:space="preserve"> Testament</w:t>
      </w:r>
      <w:r w:rsidR="00C17F5B">
        <w:t xml:space="preserve"> </w:t>
      </w:r>
      <w:r w:rsidR="00B854A1">
        <w:t>fehlen</w:t>
      </w:r>
      <w:r w:rsidR="004C7616">
        <w:t>.</w:t>
      </w:r>
      <w:r w:rsidR="00270587">
        <w:t xml:space="preserve"> </w:t>
      </w:r>
    </w:p>
    <w:p w14:paraId="5AAA1FB8" w14:textId="761F4277" w:rsidR="00B169DB" w:rsidRDefault="0073709A" w:rsidP="000E7269">
      <w:r>
        <w:t xml:space="preserve">Der </w:t>
      </w:r>
      <w:r w:rsidRPr="00CB3BDE">
        <w:rPr>
          <w:b/>
          <w:bCs/>
        </w:rPr>
        <w:t>Aufbau der</w:t>
      </w:r>
      <w:r w:rsidR="00B169DB" w:rsidRPr="00CB3BDE">
        <w:rPr>
          <w:b/>
          <w:bCs/>
        </w:rPr>
        <w:t xml:space="preserve"> </w:t>
      </w:r>
      <w:r w:rsidR="00284D3F" w:rsidRPr="00CB3BDE">
        <w:rPr>
          <w:b/>
          <w:bCs/>
        </w:rPr>
        <w:t xml:space="preserve">einzelnen </w:t>
      </w:r>
      <w:r w:rsidR="00E34841" w:rsidRPr="00CB3BDE">
        <w:rPr>
          <w:b/>
          <w:bCs/>
        </w:rPr>
        <w:t>„Geschichten“</w:t>
      </w:r>
      <w:r w:rsidR="00E34841">
        <w:t xml:space="preserve"> </w:t>
      </w:r>
      <w:r>
        <w:t xml:space="preserve">ist </w:t>
      </w:r>
      <w:r w:rsidR="008F6AA9">
        <w:t>in der Regel</w:t>
      </w:r>
      <w:r>
        <w:t xml:space="preserve"> gleich.</w:t>
      </w:r>
      <w:r w:rsidR="00572A93">
        <w:t>:</w:t>
      </w:r>
      <w:r>
        <w:t xml:space="preserve"> </w:t>
      </w:r>
      <w:r w:rsidR="00B66409">
        <w:br/>
      </w:r>
      <w:r>
        <w:t>Es</w:t>
      </w:r>
      <w:r w:rsidR="00665287">
        <w:t xml:space="preserve"> </w:t>
      </w:r>
      <w:r>
        <w:t>gibt</w:t>
      </w:r>
      <w:r w:rsidR="008F6AA9">
        <w:t xml:space="preserve"> eine </w:t>
      </w:r>
      <w:r w:rsidR="008F6AA9" w:rsidRPr="00BC165C">
        <w:t>Einleitung</w:t>
      </w:r>
      <w:r w:rsidR="008F6AA9">
        <w:t xml:space="preserve"> „</w:t>
      </w:r>
      <w:r w:rsidR="008F6AA9" w:rsidRPr="00BC165C">
        <w:rPr>
          <w:b/>
          <w:bCs/>
        </w:rPr>
        <w:t>Was geschah</w:t>
      </w:r>
      <w:r w:rsidR="008F6AA9">
        <w:t>“</w:t>
      </w:r>
      <w:r>
        <w:t>, in der eine Verknüpfung zu vorangegangenen Geschichten hergestellt wird</w:t>
      </w:r>
      <w:r w:rsidR="00974CE6">
        <w:t>, die</w:t>
      </w:r>
      <w:r w:rsidR="00974CE6" w:rsidRPr="00974CE6">
        <w:t xml:space="preserve"> </w:t>
      </w:r>
      <w:r w:rsidR="00974CE6">
        <w:t>helfen sollen, die einzelnen Geschichten zu eine Art Fortsetzungsgeschichte zu verknüpfen</w:t>
      </w:r>
      <w:r>
        <w:t xml:space="preserve">. </w:t>
      </w:r>
      <w:r w:rsidR="00D06D69">
        <w:t>Dies geschieht u. a. durch Genealogien</w:t>
      </w:r>
      <w:r w:rsidR="00FC4F38">
        <w:t xml:space="preserve">, in denen eine Abstammung aufgezeigt wird. </w:t>
      </w:r>
      <w:r w:rsidR="00B2379B">
        <w:t>Manchmal aber</w:t>
      </w:r>
      <w:r w:rsidR="00FC4F38">
        <w:t xml:space="preserve"> auch </w:t>
      </w:r>
      <w:r w:rsidR="00B2379B">
        <w:t>in</w:t>
      </w:r>
      <w:r w:rsidR="00213214">
        <w:t xml:space="preserve"> problematisch</w:t>
      </w:r>
      <w:r w:rsidR="00B2379B">
        <w:t>er Weis</w:t>
      </w:r>
      <w:r w:rsidR="00974CE6">
        <w:t xml:space="preserve">e durch </w:t>
      </w:r>
      <w:r w:rsidR="00213214">
        <w:t>Fehlinformationen</w:t>
      </w:r>
      <w:r w:rsidR="00102FB4">
        <w:t>.</w:t>
      </w:r>
      <w:r>
        <w:t xml:space="preserve"> </w:t>
      </w:r>
      <w:r w:rsidR="00102FB4">
        <w:t xml:space="preserve">So </w:t>
      </w:r>
      <w:r w:rsidR="008965F0">
        <w:t xml:space="preserve">wird </w:t>
      </w:r>
      <w:r w:rsidR="00665287">
        <w:t xml:space="preserve">z.B. </w:t>
      </w:r>
      <w:r w:rsidR="008965F0">
        <w:t xml:space="preserve">Noah </w:t>
      </w:r>
      <w:r w:rsidR="007A1470">
        <w:t xml:space="preserve">völlig unbiblisch </w:t>
      </w:r>
      <w:r w:rsidR="008965F0">
        <w:t xml:space="preserve">als </w:t>
      </w:r>
      <w:r w:rsidR="007A1470">
        <w:t xml:space="preserve">kritischer </w:t>
      </w:r>
      <w:r w:rsidR="008965F0">
        <w:t>Z</w:t>
      </w:r>
      <w:r w:rsidR="00354AD7">
        <w:t xml:space="preserve">euge </w:t>
      </w:r>
      <w:r w:rsidR="00EA04D8">
        <w:t>des Turmbaus</w:t>
      </w:r>
      <w:r w:rsidR="007A1470">
        <w:t xml:space="preserve"> zu Babel aufgeführt</w:t>
      </w:r>
      <w:r w:rsidR="00EA517F">
        <w:t xml:space="preserve"> oder Jesaja wird zum Sohn von Amos.</w:t>
      </w:r>
      <w:r w:rsidR="00BC165C">
        <w:br/>
      </w:r>
      <w:r w:rsidR="00295A74">
        <w:t xml:space="preserve">Zu Beginn des Buches wird unter „Was geschah“ darauf hingewiesen, dass es in vielen Völkern </w:t>
      </w:r>
      <w:r w:rsidR="00B57CFD">
        <w:t xml:space="preserve">zunächst Erzähltraditionen </w:t>
      </w:r>
      <w:r w:rsidR="00B57CFD">
        <w:t xml:space="preserve">zu den </w:t>
      </w:r>
      <w:r w:rsidR="00295A74">
        <w:t>unterschiedliche</w:t>
      </w:r>
      <w:r w:rsidR="001773C4">
        <w:t>n</w:t>
      </w:r>
      <w:r w:rsidR="00295A74">
        <w:t xml:space="preserve"> Schöpfungsgeschichten </w:t>
      </w:r>
      <w:r w:rsidR="00B57CFD">
        <w:t>gibt</w:t>
      </w:r>
      <w:r w:rsidR="001773C4">
        <w:t>.</w:t>
      </w:r>
      <w:r w:rsidR="00B57CFD">
        <w:t xml:space="preserve"> </w:t>
      </w:r>
      <w:r w:rsidR="001773C4">
        <w:t>Erst</w:t>
      </w:r>
      <w:r w:rsidR="00295A74">
        <w:t xml:space="preserve"> mit der Erfindung der Schrift kam es zur Verschriftlichung. </w:t>
      </w:r>
    </w:p>
    <w:p w14:paraId="74179229" w14:textId="6CCDC9A8" w:rsidR="00486FBB" w:rsidRDefault="00EA4F26" w:rsidP="000E7269">
      <w:r>
        <w:t xml:space="preserve">Um Orte und Wege nachvollziehen zu können, werden </w:t>
      </w:r>
      <w:r w:rsidR="0002638E">
        <w:t xml:space="preserve">diese </w:t>
      </w:r>
      <w:r w:rsidR="00224F3A">
        <w:t xml:space="preserve">in </w:t>
      </w:r>
      <w:r>
        <w:t xml:space="preserve">den </w:t>
      </w:r>
      <w:r w:rsidR="0002638E">
        <w:t xml:space="preserve">entsprechenden Geschichten </w:t>
      </w:r>
      <w:r w:rsidR="00224F3A">
        <w:t xml:space="preserve">in </w:t>
      </w:r>
      <w:r w:rsidR="0002638E">
        <w:t>Karten</w:t>
      </w:r>
      <w:r w:rsidR="00224F3A">
        <w:t xml:space="preserve"> dargestellt.</w:t>
      </w:r>
    </w:p>
    <w:p w14:paraId="5F9A4353" w14:textId="3D4537B3" w:rsidR="00572A93" w:rsidRDefault="00171E62" w:rsidP="000E7269">
      <w:r>
        <w:t>Für kurze Z</w:t>
      </w:r>
      <w:r w:rsidR="00306F1F">
        <w:t>usatzinformationen oder z</w:t>
      </w:r>
      <w:r w:rsidR="007807C0">
        <w:t>u</w:t>
      </w:r>
      <w:r w:rsidR="00306F1F">
        <w:t>r Erklärung von</w:t>
      </w:r>
      <w:r w:rsidR="007807C0">
        <w:t xml:space="preserve"> </w:t>
      </w:r>
      <w:r w:rsidR="00E54FEE">
        <w:t xml:space="preserve">vielen </w:t>
      </w:r>
      <w:r w:rsidR="007807C0">
        <w:t xml:space="preserve">schwierigen Begriffen oder unbekannten Namen </w:t>
      </w:r>
      <w:r w:rsidR="00D10E8C">
        <w:t xml:space="preserve">gibt es einen grauen </w:t>
      </w:r>
      <w:r w:rsidR="00D10E8C" w:rsidRPr="00CB3BDE">
        <w:rPr>
          <w:b/>
          <w:bCs/>
        </w:rPr>
        <w:t>Infokasten</w:t>
      </w:r>
      <w:r w:rsidR="00D10E8C">
        <w:t xml:space="preserve">, manchmal allerdings auf </w:t>
      </w:r>
      <w:r w:rsidR="00A75540">
        <w:t xml:space="preserve">der </w:t>
      </w:r>
      <w:r w:rsidR="00D10E8C">
        <w:t xml:space="preserve">vorherigen oder </w:t>
      </w:r>
      <w:r w:rsidR="00DF1835">
        <w:t xml:space="preserve">der </w:t>
      </w:r>
      <w:r w:rsidR="00D10E8C">
        <w:t>nachfolgenden Seite.</w:t>
      </w:r>
      <w:r w:rsidR="00C918EB">
        <w:t xml:space="preserve"> Manchmal werden aber auch ge</w:t>
      </w:r>
      <w:r w:rsidR="00CF3B0A">
        <w:t>b</w:t>
      </w:r>
      <w:r w:rsidR="00C918EB">
        <w:t>räuchliche</w:t>
      </w:r>
      <w:r w:rsidR="00CF3B0A">
        <w:t xml:space="preserve"> schwierigere Begriffe darin eingeführt, wenn z.B. </w:t>
      </w:r>
      <w:r w:rsidR="00773C76">
        <w:t>zu den weinenden Frau</w:t>
      </w:r>
      <w:r w:rsidR="00762A2C">
        <w:t>en</w:t>
      </w:r>
      <w:r w:rsidR="00773C76">
        <w:t xml:space="preserve"> der Begriff Klageweiber erklärt wird.</w:t>
      </w:r>
    </w:p>
    <w:p w14:paraId="02277597" w14:textId="0EFD3CA2" w:rsidR="00D747DD" w:rsidRDefault="00541D91" w:rsidP="00D747DD">
      <w:r>
        <w:t xml:space="preserve">An etlichen Stellen wird die Geschichte unterbrochen durch </w:t>
      </w:r>
      <w:r w:rsidRPr="00C324EE">
        <w:rPr>
          <w:b/>
          <w:bCs/>
        </w:rPr>
        <w:t>ausführlichere</w:t>
      </w:r>
      <w:r w:rsidRPr="002F60F6">
        <w:rPr>
          <w:b/>
          <w:bCs/>
        </w:rPr>
        <w:t xml:space="preserve"> Zusatzinformationen</w:t>
      </w:r>
      <w:r w:rsidR="006760C9">
        <w:rPr>
          <w:b/>
          <w:bCs/>
        </w:rPr>
        <w:t xml:space="preserve"> </w:t>
      </w:r>
      <w:r w:rsidR="006760C9" w:rsidRPr="006760C9">
        <w:t>im Grafic Novel Stil</w:t>
      </w:r>
      <w:r>
        <w:t xml:space="preserve"> z.B. </w:t>
      </w:r>
      <w:r w:rsidR="00EE6D9D">
        <w:t>zum Einbalsamieren von Mumien</w:t>
      </w:r>
      <w:r w:rsidR="007D4ECE">
        <w:t xml:space="preserve">, zu </w:t>
      </w:r>
      <w:r w:rsidR="002507F3">
        <w:t>„Pascha“</w:t>
      </w:r>
      <w:r w:rsidR="00EE6D9D">
        <w:t xml:space="preserve"> oder </w:t>
      </w:r>
      <w:r w:rsidR="00020C88">
        <w:t>Esters Schönheitsbehandlung</w:t>
      </w:r>
      <w:r w:rsidR="00EE6D9D">
        <w:t>.</w:t>
      </w:r>
      <w:r w:rsidR="00020C88">
        <w:t xml:space="preserve"> </w:t>
      </w:r>
      <w:r w:rsidR="00173E41">
        <w:t>Und es gibt</w:t>
      </w:r>
      <w:r>
        <w:t xml:space="preserve"> grafische</w:t>
      </w:r>
      <w:r w:rsidR="00862078">
        <w:t xml:space="preserve"> Da</w:t>
      </w:r>
      <w:r w:rsidR="00020C88">
        <w:t>r</w:t>
      </w:r>
      <w:r w:rsidR="00862078">
        <w:t>stellung</w:t>
      </w:r>
      <w:r w:rsidR="00173E41">
        <w:t>en</w:t>
      </w:r>
      <w:r w:rsidR="00862078">
        <w:t xml:space="preserve"> ausführlicher </w:t>
      </w:r>
      <w:r w:rsidR="00CC683F">
        <w:t xml:space="preserve">biblischer </w:t>
      </w:r>
      <w:r w:rsidR="00862078">
        <w:t xml:space="preserve">Beschreibungen, wie </w:t>
      </w:r>
      <w:r w:rsidR="007A4062">
        <w:t>u.a</w:t>
      </w:r>
      <w:r w:rsidR="00862078">
        <w:t xml:space="preserve">. </w:t>
      </w:r>
      <w:r w:rsidR="000D3581">
        <w:t>zum Bau der Arche</w:t>
      </w:r>
      <w:r w:rsidR="00E45DEE">
        <w:t xml:space="preserve">, zu </w:t>
      </w:r>
      <w:r w:rsidR="0094333D">
        <w:t>„</w:t>
      </w:r>
      <w:r w:rsidR="00E45DEE">
        <w:t>Gottes Wohnung</w:t>
      </w:r>
      <w:r w:rsidR="0094333D">
        <w:t>“</w:t>
      </w:r>
      <w:r w:rsidR="00E45DEE">
        <w:t xml:space="preserve"> </w:t>
      </w:r>
      <w:r w:rsidR="007A4062">
        <w:t>(Bundeslade)</w:t>
      </w:r>
      <w:r w:rsidR="000D3581">
        <w:t xml:space="preserve"> oder </w:t>
      </w:r>
      <w:r w:rsidR="002F1FF7">
        <w:t>„</w:t>
      </w:r>
      <w:r w:rsidR="000E2F4F">
        <w:t>Was alles schief geht laut Amos</w:t>
      </w:r>
      <w:r w:rsidR="002F1FF7">
        <w:t>“</w:t>
      </w:r>
      <w:r w:rsidR="000E2F4F">
        <w:t>.</w:t>
      </w:r>
      <w:r w:rsidR="003778BE">
        <w:br/>
      </w:r>
      <w:r w:rsidR="007554CC">
        <w:t xml:space="preserve">Die Zusatzinformationen können auch </w:t>
      </w:r>
      <w:r w:rsidR="00A37197">
        <w:t xml:space="preserve">Informationen aus nachbiblischen Zeiten enthalten. </w:t>
      </w:r>
      <w:r w:rsidR="00D747DD">
        <w:t xml:space="preserve">Am Ende der </w:t>
      </w:r>
      <w:r w:rsidR="00D747DD">
        <w:t>„die Schöpfungsgeschichte wie sie in der Bibel</w:t>
      </w:r>
      <w:r w:rsidR="00180DC1">
        <w:t xml:space="preserve"> steht</w:t>
      </w:r>
      <w:r w:rsidR="00D747DD">
        <w:t>“</w:t>
      </w:r>
      <w:r w:rsidR="00180DC1">
        <w:t xml:space="preserve"> </w:t>
      </w:r>
      <w:r w:rsidR="00D747DD">
        <w:t xml:space="preserve">folgen </w:t>
      </w:r>
      <w:r w:rsidR="002B4217">
        <w:t>zur Frage „Wann hat die Schöpfung stattgefunden?</w:t>
      </w:r>
      <w:r w:rsidR="00A45650">
        <w:t>“</w:t>
      </w:r>
      <w:r w:rsidR="002B4217">
        <w:t xml:space="preserve"> </w:t>
      </w:r>
      <w:r w:rsidR="00D747DD">
        <w:t xml:space="preserve">unterschiedliche </w:t>
      </w:r>
      <w:r w:rsidR="00A71DB1">
        <w:t>Antworten</w:t>
      </w:r>
      <w:r w:rsidR="00D747DD">
        <w:t xml:space="preserve"> verschiedener historischer Personen bzw. Gruppen</w:t>
      </w:r>
      <w:r w:rsidR="00A71DB1">
        <w:t xml:space="preserve">, </w:t>
      </w:r>
      <w:r w:rsidR="00A45650">
        <w:t xml:space="preserve">zu denen es aber keine weiteren Erklärungen gibt </w:t>
      </w:r>
      <w:r w:rsidR="00300C85">
        <w:t>d</w:t>
      </w:r>
      <w:r w:rsidR="00D747DD">
        <w:t>as Fazit „…vor ganz langer Zeit.“</w:t>
      </w:r>
      <w:r w:rsidR="00243A3F">
        <w:t xml:space="preserve"> Hier </w:t>
      </w:r>
      <w:r w:rsidR="00887ECB">
        <w:t>wäre es gut gewesen</w:t>
      </w:r>
      <w:r w:rsidR="00243A3F">
        <w:t xml:space="preserve">, auch </w:t>
      </w:r>
      <w:r w:rsidR="0042537E">
        <w:t>eine neues</w:t>
      </w:r>
      <w:r w:rsidR="00607783">
        <w:t>te wissenschaftliche</w:t>
      </w:r>
      <w:r w:rsidR="000C1ABC">
        <w:t xml:space="preserve"> </w:t>
      </w:r>
      <w:r w:rsidR="006B2795">
        <w:t>A</w:t>
      </w:r>
      <w:r w:rsidR="00607783">
        <w:t>ngabe</w:t>
      </w:r>
      <w:r w:rsidR="00543404">
        <w:t xml:space="preserve"> </w:t>
      </w:r>
      <w:r w:rsidR="006B2795">
        <w:t>zu zitieren</w:t>
      </w:r>
      <w:r w:rsidR="002E1FF4">
        <w:t>.</w:t>
      </w:r>
    </w:p>
    <w:p w14:paraId="184B606A" w14:textId="6E367984" w:rsidR="00235993" w:rsidRPr="004E065C" w:rsidRDefault="00235993" w:rsidP="00235993">
      <w:r w:rsidRPr="004E065C">
        <w:lastRenderedPageBreak/>
        <w:t xml:space="preserve">Am Ende </w:t>
      </w:r>
      <w:r>
        <w:t>einer</w:t>
      </w:r>
      <w:r w:rsidRPr="004E065C">
        <w:t xml:space="preserve"> Geschichte </w:t>
      </w:r>
      <w:r>
        <w:t xml:space="preserve">gibt es eine </w:t>
      </w:r>
      <w:r w:rsidRPr="004E065C">
        <w:t xml:space="preserve">kurze persönliche </w:t>
      </w:r>
      <w:r w:rsidRPr="003778BE">
        <w:rPr>
          <w:b/>
          <w:bCs/>
        </w:rPr>
        <w:t xml:space="preserve">Stellungnahme </w:t>
      </w:r>
      <w:r w:rsidR="000B69D8">
        <w:t>eines</w:t>
      </w:r>
      <w:r>
        <w:t>*</w:t>
      </w:r>
      <w:r w:rsidRPr="004E065C">
        <w:t xml:space="preserve">r </w:t>
      </w:r>
      <w:r>
        <w:t xml:space="preserve">Protagonistin der </w:t>
      </w:r>
      <w:r w:rsidRPr="004E065C">
        <w:t>gerade erzählten Geschichte</w:t>
      </w:r>
      <w:r w:rsidR="00D8516D">
        <w:t>, die über den eigentlichen Bibeltext hinausgeht</w:t>
      </w:r>
      <w:r>
        <w:t xml:space="preserve">. Teilweise ist es eine </w:t>
      </w:r>
      <w:r w:rsidR="000B69D8">
        <w:t>p</w:t>
      </w:r>
      <w:r>
        <w:t>ersönliche Bewertung oder aber auch weitergehende Informationen</w:t>
      </w:r>
      <w:r w:rsidR="008019E9">
        <w:t>, die helfen sollen, die Situation zu v</w:t>
      </w:r>
      <w:r w:rsidR="00B425B3">
        <w:t>e</w:t>
      </w:r>
      <w:r w:rsidR="008019E9">
        <w:t>rstehen.</w:t>
      </w:r>
      <w:r>
        <w:t xml:space="preserve"> </w:t>
      </w:r>
    </w:p>
    <w:p w14:paraId="13DC2389" w14:textId="2C702424" w:rsidR="00A95392" w:rsidRDefault="00A95392" w:rsidP="00A95392">
      <w:r>
        <w:t>Die Geschichten sind sehr anschaulich erzählt, mit zusätzlichen Situationsbeschreibungen und teilweise sehr emotionalen Schilderungen und wörtlicher Rede. Die Sprache ist gut verständlich</w:t>
      </w:r>
      <w:r w:rsidR="003B49BF">
        <w:t xml:space="preserve"> und an der Alltagssprache orientiert</w:t>
      </w:r>
      <w:r>
        <w:t>.</w:t>
      </w:r>
      <w:r w:rsidR="00711C12">
        <w:t xml:space="preserve"> Viele Geschichten gehen im Erzählen weit über das Veranschaulichen der </w:t>
      </w:r>
      <w:r w:rsidR="00FB5EE0">
        <w:t>biblischen Geschi</w:t>
      </w:r>
      <w:r w:rsidR="00024539">
        <w:t>c</w:t>
      </w:r>
      <w:r w:rsidR="00FB5EE0">
        <w:t xml:space="preserve">hte hinaus, in dem Begebenheiten und Personen hinzugefügt </w:t>
      </w:r>
      <w:r w:rsidR="00CA71FB">
        <w:t>werden</w:t>
      </w:r>
      <w:r w:rsidR="00242757">
        <w:t>.</w:t>
      </w:r>
      <w:r w:rsidR="00DA2668">
        <w:t xml:space="preserve"> </w:t>
      </w:r>
      <w:r w:rsidR="00242757">
        <w:t>A</w:t>
      </w:r>
      <w:r w:rsidR="00024539">
        <w:t xml:space="preserve">ndere </w:t>
      </w:r>
      <w:r w:rsidR="00242757">
        <w:t>werden</w:t>
      </w:r>
      <w:r w:rsidR="00242757">
        <w:t xml:space="preserve"> </w:t>
      </w:r>
      <w:r w:rsidR="00DA2668">
        <w:t xml:space="preserve">dagegen </w:t>
      </w:r>
      <w:r w:rsidR="00024539">
        <w:t>ausgelassen</w:t>
      </w:r>
      <w:r w:rsidR="00435CA5">
        <w:t xml:space="preserve">, wie z.B. die Herbergssuche. </w:t>
      </w:r>
      <w:r w:rsidR="00CE37D7">
        <w:t xml:space="preserve">Hier gehen Maria und Josef direkt zu einer Verwandten Josefs und </w:t>
      </w:r>
      <w:r w:rsidR="00990374">
        <w:t>bekommen in ihrem Stallbereich eine Unterkunft.</w:t>
      </w:r>
    </w:p>
    <w:p w14:paraId="51BEA8F2" w14:textId="77777777" w:rsidR="00C10043" w:rsidRDefault="00C10043" w:rsidP="00C10043">
      <w:r>
        <w:t xml:space="preserve">Die Abgrenzung von Zusatzinformationen zur Geschichte mit dem grau hinterlegten Kasten ist gelungen. Bei den ausführlicheren Zusatzinformationen ist die </w:t>
      </w:r>
      <w:r w:rsidRPr="003778BE">
        <w:t>Unterscheidung von biblischen Erzähltexten und ergänzenden Informationen schwer im Layout erkennbarer, was</w:t>
      </w:r>
      <w:r>
        <w:t xml:space="preserve"> das Lesen leider deutlich erschwert.</w:t>
      </w:r>
    </w:p>
    <w:p w14:paraId="2D6FB937" w14:textId="25F1900D" w:rsidR="000648A2" w:rsidRDefault="00487F70" w:rsidP="000E7269">
      <w:r>
        <w:t xml:space="preserve">Das Layout </w:t>
      </w:r>
      <w:r w:rsidR="00A97136">
        <w:t>unterstützt</w:t>
      </w:r>
      <w:r>
        <w:t xml:space="preserve"> </w:t>
      </w:r>
      <w:r w:rsidR="00A97136">
        <w:t>durch den Flattersa</w:t>
      </w:r>
      <w:r w:rsidR="0096509C">
        <w:t xml:space="preserve">tz und den weitestgehenden </w:t>
      </w:r>
      <w:r w:rsidR="00B00599">
        <w:t>Vermeidung von</w:t>
      </w:r>
      <w:r w:rsidR="0096509C">
        <w:t xml:space="preserve"> </w:t>
      </w:r>
      <w:r w:rsidR="007703F3">
        <w:t>Silbentrennung</w:t>
      </w:r>
      <w:r w:rsidR="00B00599">
        <w:t>en</w:t>
      </w:r>
      <w:r w:rsidR="007703F3">
        <w:t xml:space="preserve"> </w:t>
      </w:r>
      <w:r>
        <w:t xml:space="preserve">auf der einen Seite </w:t>
      </w:r>
      <w:r w:rsidR="00A97136">
        <w:t>eine leichtere Lesbarkeit</w:t>
      </w:r>
      <w:r w:rsidR="007703F3">
        <w:t>. Auf der anderen Seite wird diese aber wie</w:t>
      </w:r>
      <w:r w:rsidR="000648A2">
        <w:t xml:space="preserve">der durch die Majuskelschrift </w:t>
      </w:r>
      <w:r w:rsidR="00845C17">
        <w:t xml:space="preserve">u.a. </w:t>
      </w:r>
      <w:r w:rsidR="00B00599">
        <w:t>in den Überschriften und</w:t>
      </w:r>
      <w:r w:rsidR="00845C17">
        <w:t xml:space="preserve"> bei wichtigen Stichwörtern </w:t>
      </w:r>
      <w:r w:rsidR="000648A2">
        <w:t>erschwert.</w:t>
      </w:r>
    </w:p>
    <w:p w14:paraId="5226CFB2" w14:textId="7C08F7B1" w:rsidR="00DB0F78" w:rsidRDefault="00DB0F78" w:rsidP="000E7269">
      <w:r>
        <w:t xml:space="preserve">Das Buch ist </w:t>
      </w:r>
      <w:r w:rsidR="00252DE5">
        <w:t>in schwarz-weiß</w:t>
      </w:r>
      <w:r w:rsidR="00303189">
        <w:t xml:space="preserve"> und Graustufen gedruckt und </w:t>
      </w:r>
      <w:r>
        <w:t xml:space="preserve">durchzogen von </w:t>
      </w:r>
      <w:r w:rsidR="00493F38">
        <w:t xml:space="preserve">unterschiedlichen </w:t>
      </w:r>
      <w:r w:rsidR="00493F38">
        <w:t>Schriftgrößen</w:t>
      </w:r>
      <w:r w:rsidR="00493F38">
        <w:t xml:space="preserve">, bzw. </w:t>
      </w:r>
      <w:r w:rsidR="00493F38">
        <w:t>Schrifttypen</w:t>
      </w:r>
      <w:r w:rsidR="00C81AAF">
        <w:t>, deren Zweck sich nicht immer erschließt.</w:t>
      </w:r>
    </w:p>
    <w:p w14:paraId="016379BD" w14:textId="3A6093EF" w:rsidR="009802CF" w:rsidRDefault="009802CF" w:rsidP="000E7269">
      <w:r>
        <w:t xml:space="preserve">Die grafischen Darstellungen </w:t>
      </w:r>
      <w:r w:rsidR="00A44AB3">
        <w:t>bieten meist Illustrationen zum Text</w:t>
      </w:r>
      <w:r w:rsidR="007F75FC">
        <w:t xml:space="preserve">, teilweise aber auch </w:t>
      </w:r>
      <w:r w:rsidR="00813493">
        <w:t>Ergänzungen</w:t>
      </w:r>
      <w:r w:rsidR="007F75FC">
        <w:t xml:space="preserve"> </w:t>
      </w:r>
      <w:r w:rsidR="00813493">
        <w:t xml:space="preserve">zum Text, </w:t>
      </w:r>
      <w:r w:rsidR="002866F7">
        <w:t>wodurch allerdings</w:t>
      </w:r>
      <w:r w:rsidR="00BB3CE3">
        <w:t xml:space="preserve"> die Sinnentnahme erschwer</w:t>
      </w:r>
      <w:r w:rsidR="002866F7">
        <w:t>t werden</w:t>
      </w:r>
      <w:r w:rsidR="00BB3CE3">
        <w:t xml:space="preserve"> kann.</w:t>
      </w:r>
      <w:r w:rsidR="00303189">
        <w:t xml:space="preserve"> Die Darstellungen </w:t>
      </w:r>
      <w:r w:rsidR="00CA6137">
        <w:t>sind gut zu „lesen“</w:t>
      </w:r>
      <w:r w:rsidR="001D0171">
        <w:t xml:space="preserve"> und erhöhen sicherlich die </w:t>
      </w:r>
      <w:r w:rsidR="008B5687">
        <w:t>Lesem</w:t>
      </w:r>
      <w:r w:rsidR="001D0171">
        <w:t xml:space="preserve">otivation von </w:t>
      </w:r>
      <w:r w:rsidR="008B5687">
        <w:t>J</w:t>
      </w:r>
      <w:r w:rsidR="001D0171">
        <w:t>ugendlichen</w:t>
      </w:r>
      <w:r w:rsidR="008B5687">
        <w:t>.</w:t>
      </w:r>
    </w:p>
    <w:p w14:paraId="715957D1" w14:textId="26DED011" w:rsidR="00F9268C" w:rsidRDefault="00F9268C" w:rsidP="00F9268C">
      <w:r>
        <w:t xml:space="preserve">Der feste Einband, die schweren Papierseiten und die ansprechende Aufmachung, die insbesondere Jugendliche anspricht, geben diesem Buch eine hohe Wertigkeit, wird </w:t>
      </w:r>
      <w:r w:rsidR="00C04364">
        <w:t xml:space="preserve">damit </w:t>
      </w:r>
      <w:r>
        <w:t>aber auch mit</w:t>
      </w:r>
      <w:r w:rsidRPr="00CE54B9">
        <w:t xml:space="preserve"> </w:t>
      </w:r>
      <w:r>
        <w:t xml:space="preserve">fast 1,8 kg recht schwer. </w:t>
      </w:r>
    </w:p>
    <w:p w14:paraId="5D67446C" w14:textId="3CA6BAF1" w:rsidR="0008360E" w:rsidRDefault="009203C1" w:rsidP="004C7616">
      <w:r>
        <w:t>Gerade in einer Zeit</w:t>
      </w:r>
      <w:r w:rsidR="00B14A4D">
        <w:t>, in der Jugendliche</w:t>
      </w:r>
      <w:r w:rsidR="00006A8A">
        <w:t xml:space="preserve"> immer seltener eine </w:t>
      </w:r>
      <w:r w:rsidR="0096415B">
        <w:t>B</w:t>
      </w:r>
      <w:r w:rsidR="00006A8A">
        <w:t>ibel in der Hand halten</w:t>
      </w:r>
      <w:r w:rsidR="0096415B">
        <w:t xml:space="preserve">, </w:t>
      </w:r>
      <w:r w:rsidR="00623CB8">
        <w:t>hätte mir eine Einführung oder ein kurze</w:t>
      </w:r>
      <w:r w:rsidR="00AD62A8">
        <w:t>s</w:t>
      </w:r>
      <w:r w:rsidR="00623CB8">
        <w:t xml:space="preserve"> Vorwort gewü</w:t>
      </w:r>
      <w:r w:rsidR="00AD62A8">
        <w:t>nscht</w:t>
      </w:r>
      <w:r w:rsidR="0096415B">
        <w:t>. Es ist wichtig zu wissen</w:t>
      </w:r>
      <w:r w:rsidR="00612911">
        <w:t xml:space="preserve">, </w:t>
      </w:r>
      <w:r w:rsidR="004934E2">
        <w:t>da</w:t>
      </w:r>
      <w:r w:rsidR="00D74368">
        <w:t>s</w:t>
      </w:r>
      <w:r w:rsidR="004934E2">
        <w:t>s es sich um eine Auswahl</w:t>
      </w:r>
      <w:r>
        <w:t xml:space="preserve"> von Geschichten aus der Bibel handelt</w:t>
      </w:r>
      <w:r w:rsidR="00AD62A8">
        <w:t>.</w:t>
      </w:r>
      <w:r w:rsidR="00D74368">
        <w:t xml:space="preserve"> </w:t>
      </w:r>
      <w:r w:rsidR="0058620E">
        <w:t>So erweckt dieses Buch</w:t>
      </w:r>
      <w:r w:rsidR="00250B7E">
        <w:t xml:space="preserve"> den Anschein einer Voll-Bibel, in der aber </w:t>
      </w:r>
      <w:r w:rsidR="00E16A8A">
        <w:t>wesentliche Texte für unseren christlichen Glauben fehlen.</w:t>
      </w:r>
    </w:p>
    <w:p w14:paraId="3CC52C8F" w14:textId="527C76C3" w:rsidR="00746632" w:rsidRDefault="00673DD5" w:rsidP="00746632">
      <w:r>
        <w:t>Aus religionspädagogi</w:t>
      </w:r>
      <w:r w:rsidR="00B02F2C">
        <w:t xml:space="preserve">scher Sicht </w:t>
      </w:r>
      <w:r w:rsidR="001756A6">
        <w:t>sind</w:t>
      </w:r>
      <w:r w:rsidR="00B02F2C">
        <w:t xml:space="preserve"> einzelne Geschichten </w:t>
      </w:r>
      <w:r w:rsidR="00EC3C0F">
        <w:t>gewiss</w:t>
      </w:r>
      <w:r w:rsidR="00B02F2C">
        <w:t xml:space="preserve"> im Religionsunterricht </w:t>
      </w:r>
      <w:r w:rsidR="00DD4F49">
        <w:t>verwend</w:t>
      </w:r>
      <w:r w:rsidR="001756A6">
        <w:t>bar</w:t>
      </w:r>
      <w:r w:rsidR="006F1844">
        <w:t>.</w:t>
      </w:r>
      <w:r w:rsidR="00DD4F49">
        <w:t xml:space="preserve"> </w:t>
      </w:r>
      <w:r w:rsidR="006F1844">
        <w:t>Die</w:t>
      </w:r>
      <w:r w:rsidR="00B460F0">
        <w:t xml:space="preserve"> be</w:t>
      </w:r>
      <w:r w:rsidR="006A7BEB">
        <w:t xml:space="preserve">schreibende Sprache und </w:t>
      </w:r>
      <w:r w:rsidR="006F1844">
        <w:t xml:space="preserve">die </w:t>
      </w:r>
      <w:r w:rsidR="006A7BEB">
        <w:t>Darstellung</w:t>
      </w:r>
      <w:r w:rsidR="006F1844">
        <w:t>sweis</w:t>
      </w:r>
      <w:r w:rsidR="006A7BEB">
        <w:t>en</w:t>
      </w:r>
      <w:r w:rsidR="006F1844">
        <w:t xml:space="preserve"> wirken sicherlich motivierend au</w:t>
      </w:r>
      <w:r w:rsidR="008A6442">
        <w:t>f Lernende, sich mit dem Inhalt zu beschäftigen</w:t>
      </w:r>
      <w:r w:rsidR="003B2B71">
        <w:t xml:space="preserve">. Dabei ist es </w:t>
      </w:r>
      <w:r w:rsidR="006A7BEB">
        <w:t xml:space="preserve">für die Lehrkraft </w:t>
      </w:r>
      <w:r w:rsidR="003B2B71">
        <w:t>wichti</w:t>
      </w:r>
      <w:r w:rsidR="00301F5E">
        <w:t>g zu beachten</w:t>
      </w:r>
      <w:r w:rsidR="00063053">
        <w:t>, dass es sich um teilweise sehr frei</w:t>
      </w:r>
      <w:r w:rsidR="00C06A9A">
        <w:t>gestaltete</w:t>
      </w:r>
      <w:r w:rsidR="00BC640C">
        <w:t xml:space="preserve"> Erzählungen handelt.</w:t>
      </w:r>
    </w:p>
    <w:sectPr w:rsidR="00746632" w:rsidSect="004D5ED4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DCB"/>
    <w:multiLevelType w:val="hybridMultilevel"/>
    <w:tmpl w:val="914A29F0"/>
    <w:lvl w:ilvl="0" w:tplc="8CCA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8E2"/>
    <w:multiLevelType w:val="hybridMultilevel"/>
    <w:tmpl w:val="5E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5798">
    <w:abstractNumId w:val="0"/>
  </w:num>
  <w:num w:numId="2" w16cid:durableId="205018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CB"/>
    <w:rsid w:val="0000087D"/>
    <w:rsid w:val="000017F3"/>
    <w:rsid w:val="00006A8A"/>
    <w:rsid w:val="00020C88"/>
    <w:rsid w:val="00024539"/>
    <w:rsid w:val="0002638E"/>
    <w:rsid w:val="00037FDE"/>
    <w:rsid w:val="00063053"/>
    <w:rsid w:val="00063512"/>
    <w:rsid w:val="000648A2"/>
    <w:rsid w:val="0008360E"/>
    <w:rsid w:val="00097FAE"/>
    <w:rsid w:val="000A1DBF"/>
    <w:rsid w:val="000B47B5"/>
    <w:rsid w:val="000B69D8"/>
    <w:rsid w:val="000C1ABC"/>
    <w:rsid w:val="000D3581"/>
    <w:rsid w:val="000D53BD"/>
    <w:rsid w:val="000D721D"/>
    <w:rsid w:val="000E21A2"/>
    <w:rsid w:val="000E2F4F"/>
    <w:rsid w:val="000E7269"/>
    <w:rsid w:val="00102FB4"/>
    <w:rsid w:val="00107EE5"/>
    <w:rsid w:val="00155026"/>
    <w:rsid w:val="00161918"/>
    <w:rsid w:val="001631E1"/>
    <w:rsid w:val="0016375F"/>
    <w:rsid w:val="00171E62"/>
    <w:rsid w:val="00173E41"/>
    <w:rsid w:val="001756A6"/>
    <w:rsid w:val="001773C4"/>
    <w:rsid w:val="00180DC1"/>
    <w:rsid w:val="00190EE1"/>
    <w:rsid w:val="001974A9"/>
    <w:rsid w:val="001A71DA"/>
    <w:rsid w:val="001B0FF6"/>
    <w:rsid w:val="001C190A"/>
    <w:rsid w:val="001C6F2C"/>
    <w:rsid w:val="001D0171"/>
    <w:rsid w:val="001D17C4"/>
    <w:rsid w:val="001E3C42"/>
    <w:rsid w:val="001E7ADA"/>
    <w:rsid w:val="001E7CA6"/>
    <w:rsid w:val="001F73F4"/>
    <w:rsid w:val="00213214"/>
    <w:rsid w:val="00224F3A"/>
    <w:rsid w:val="00225A05"/>
    <w:rsid w:val="00226B48"/>
    <w:rsid w:val="00235993"/>
    <w:rsid w:val="00236AB2"/>
    <w:rsid w:val="00236FEC"/>
    <w:rsid w:val="00242757"/>
    <w:rsid w:val="00243A3F"/>
    <w:rsid w:val="002507F3"/>
    <w:rsid w:val="00250B7E"/>
    <w:rsid w:val="00252DE5"/>
    <w:rsid w:val="00270587"/>
    <w:rsid w:val="00276229"/>
    <w:rsid w:val="00276E36"/>
    <w:rsid w:val="00284D3F"/>
    <w:rsid w:val="002866F7"/>
    <w:rsid w:val="00295A74"/>
    <w:rsid w:val="002A476D"/>
    <w:rsid w:val="002B4217"/>
    <w:rsid w:val="002E1FF4"/>
    <w:rsid w:val="002E671B"/>
    <w:rsid w:val="002F1FF7"/>
    <w:rsid w:val="002F60F6"/>
    <w:rsid w:val="00300C85"/>
    <w:rsid w:val="00301F5E"/>
    <w:rsid w:val="00303189"/>
    <w:rsid w:val="003052EA"/>
    <w:rsid w:val="00306F1F"/>
    <w:rsid w:val="00322D07"/>
    <w:rsid w:val="00330657"/>
    <w:rsid w:val="00347DFB"/>
    <w:rsid w:val="00354AD7"/>
    <w:rsid w:val="00360F0C"/>
    <w:rsid w:val="00373AAC"/>
    <w:rsid w:val="003778BE"/>
    <w:rsid w:val="00384E21"/>
    <w:rsid w:val="00390E68"/>
    <w:rsid w:val="00395998"/>
    <w:rsid w:val="003A34DB"/>
    <w:rsid w:val="003B2AAB"/>
    <w:rsid w:val="003B2B71"/>
    <w:rsid w:val="003B4581"/>
    <w:rsid w:val="003B49BF"/>
    <w:rsid w:val="003C4328"/>
    <w:rsid w:val="003C5F25"/>
    <w:rsid w:val="003E6264"/>
    <w:rsid w:val="003F2CA7"/>
    <w:rsid w:val="00403941"/>
    <w:rsid w:val="0042537E"/>
    <w:rsid w:val="00430BA3"/>
    <w:rsid w:val="00435CA5"/>
    <w:rsid w:val="00451C4F"/>
    <w:rsid w:val="0046647D"/>
    <w:rsid w:val="00475176"/>
    <w:rsid w:val="004765E6"/>
    <w:rsid w:val="00486FBB"/>
    <w:rsid w:val="00487F70"/>
    <w:rsid w:val="004934E2"/>
    <w:rsid w:val="00493F38"/>
    <w:rsid w:val="004C7616"/>
    <w:rsid w:val="004D5ED4"/>
    <w:rsid w:val="004E065C"/>
    <w:rsid w:val="004F445A"/>
    <w:rsid w:val="00515AF9"/>
    <w:rsid w:val="0051607D"/>
    <w:rsid w:val="005204E5"/>
    <w:rsid w:val="005249E5"/>
    <w:rsid w:val="0052652B"/>
    <w:rsid w:val="00541D91"/>
    <w:rsid w:val="00543404"/>
    <w:rsid w:val="00555CE1"/>
    <w:rsid w:val="00571CE0"/>
    <w:rsid w:val="00572A93"/>
    <w:rsid w:val="0058620E"/>
    <w:rsid w:val="0059543E"/>
    <w:rsid w:val="005A02DF"/>
    <w:rsid w:val="005A0E06"/>
    <w:rsid w:val="005A5360"/>
    <w:rsid w:val="005B0B3B"/>
    <w:rsid w:val="005B338C"/>
    <w:rsid w:val="005B60DC"/>
    <w:rsid w:val="005C2D2D"/>
    <w:rsid w:val="005D21AA"/>
    <w:rsid w:val="005F2AD7"/>
    <w:rsid w:val="00607783"/>
    <w:rsid w:val="00607C33"/>
    <w:rsid w:val="00612911"/>
    <w:rsid w:val="006226E3"/>
    <w:rsid w:val="00623CB8"/>
    <w:rsid w:val="00637383"/>
    <w:rsid w:val="006403ED"/>
    <w:rsid w:val="006410C3"/>
    <w:rsid w:val="006646D1"/>
    <w:rsid w:val="00665287"/>
    <w:rsid w:val="0067114A"/>
    <w:rsid w:val="00673DD5"/>
    <w:rsid w:val="006760C9"/>
    <w:rsid w:val="00676636"/>
    <w:rsid w:val="00692916"/>
    <w:rsid w:val="006A135E"/>
    <w:rsid w:val="006A5C67"/>
    <w:rsid w:val="006A7BEB"/>
    <w:rsid w:val="006B2795"/>
    <w:rsid w:val="006B3887"/>
    <w:rsid w:val="006E1541"/>
    <w:rsid w:val="006E233A"/>
    <w:rsid w:val="006E7376"/>
    <w:rsid w:val="006F1844"/>
    <w:rsid w:val="00702913"/>
    <w:rsid w:val="00703C26"/>
    <w:rsid w:val="00711C12"/>
    <w:rsid w:val="00714C7D"/>
    <w:rsid w:val="007218EC"/>
    <w:rsid w:val="0072784E"/>
    <w:rsid w:val="0073709A"/>
    <w:rsid w:val="00744EBE"/>
    <w:rsid w:val="00746632"/>
    <w:rsid w:val="007533D9"/>
    <w:rsid w:val="007554CC"/>
    <w:rsid w:val="00755FE8"/>
    <w:rsid w:val="00762A2C"/>
    <w:rsid w:val="007703F3"/>
    <w:rsid w:val="00773C76"/>
    <w:rsid w:val="0078035E"/>
    <w:rsid w:val="007807C0"/>
    <w:rsid w:val="007910C3"/>
    <w:rsid w:val="00795C92"/>
    <w:rsid w:val="007A1470"/>
    <w:rsid w:val="007A4062"/>
    <w:rsid w:val="007B4100"/>
    <w:rsid w:val="007C4618"/>
    <w:rsid w:val="007D461E"/>
    <w:rsid w:val="007D4ECE"/>
    <w:rsid w:val="007E287C"/>
    <w:rsid w:val="007F4716"/>
    <w:rsid w:val="007F75FC"/>
    <w:rsid w:val="008019E9"/>
    <w:rsid w:val="00805277"/>
    <w:rsid w:val="00807BC5"/>
    <w:rsid w:val="00813493"/>
    <w:rsid w:val="00824395"/>
    <w:rsid w:val="008265FA"/>
    <w:rsid w:val="00833CA2"/>
    <w:rsid w:val="008403F5"/>
    <w:rsid w:val="00845C17"/>
    <w:rsid w:val="00852EDB"/>
    <w:rsid w:val="00862078"/>
    <w:rsid w:val="00871621"/>
    <w:rsid w:val="00883A34"/>
    <w:rsid w:val="00887ECB"/>
    <w:rsid w:val="008965F0"/>
    <w:rsid w:val="00896F5F"/>
    <w:rsid w:val="008A4B36"/>
    <w:rsid w:val="008A6442"/>
    <w:rsid w:val="008B5687"/>
    <w:rsid w:val="008D4FB6"/>
    <w:rsid w:val="008E04D3"/>
    <w:rsid w:val="008E33AA"/>
    <w:rsid w:val="008F6AA9"/>
    <w:rsid w:val="009203C1"/>
    <w:rsid w:val="00935F2F"/>
    <w:rsid w:val="0093710A"/>
    <w:rsid w:val="009404D7"/>
    <w:rsid w:val="0094333D"/>
    <w:rsid w:val="0095152D"/>
    <w:rsid w:val="0096415B"/>
    <w:rsid w:val="0096509C"/>
    <w:rsid w:val="00974CE6"/>
    <w:rsid w:val="009802CF"/>
    <w:rsid w:val="00990374"/>
    <w:rsid w:val="009A1265"/>
    <w:rsid w:val="009A2040"/>
    <w:rsid w:val="009A4BC6"/>
    <w:rsid w:val="009A7595"/>
    <w:rsid w:val="009D08EE"/>
    <w:rsid w:val="009D17ED"/>
    <w:rsid w:val="009D1C1C"/>
    <w:rsid w:val="009E25FB"/>
    <w:rsid w:val="009E3A40"/>
    <w:rsid w:val="009E7F11"/>
    <w:rsid w:val="00A37197"/>
    <w:rsid w:val="00A44AB3"/>
    <w:rsid w:val="00A45650"/>
    <w:rsid w:val="00A71DB1"/>
    <w:rsid w:val="00A75540"/>
    <w:rsid w:val="00A82E54"/>
    <w:rsid w:val="00A83099"/>
    <w:rsid w:val="00A95392"/>
    <w:rsid w:val="00A97136"/>
    <w:rsid w:val="00AA53F1"/>
    <w:rsid w:val="00AC0963"/>
    <w:rsid w:val="00AD2414"/>
    <w:rsid w:val="00AD54B6"/>
    <w:rsid w:val="00AD62A8"/>
    <w:rsid w:val="00AE1300"/>
    <w:rsid w:val="00AE3736"/>
    <w:rsid w:val="00AE7E68"/>
    <w:rsid w:val="00AF3CFD"/>
    <w:rsid w:val="00B00599"/>
    <w:rsid w:val="00B025EB"/>
    <w:rsid w:val="00B02F2C"/>
    <w:rsid w:val="00B1227A"/>
    <w:rsid w:val="00B14A4D"/>
    <w:rsid w:val="00B169DB"/>
    <w:rsid w:val="00B2379B"/>
    <w:rsid w:val="00B2383A"/>
    <w:rsid w:val="00B34131"/>
    <w:rsid w:val="00B40137"/>
    <w:rsid w:val="00B425B3"/>
    <w:rsid w:val="00B4359D"/>
    <w:rsid w:val="00B460F0"/>
    <w:rsid w:val="00B52302"/>
    <w:rsid w:val="00B5245B"/>
    <w:rsid w:val="00B5562D"/>
    <w:rsid w:val="00B57CFD"/>
    <w:rsid w:val="00B66409"/>
    <w:rsid w:val="00B75922"/>
    <w:rsid w:val="00B854A1"/>
    <w:rsid w:val="00BA3ECF"/>
    <w:rsid w:val="00BA56ED"/>
    <w:rsid w:val="00BB0BD3"/>
    <w:rsid w:val="00BB3CE3"/>
    <w:rsid w:val="00BC165C"/>
    <w:rsid w:val="00BC33CB"/>
    <w:rsid w:val="00BC3B5E"/>
    <w:rsid w:val="00BC5107"/>
    <w:rsid w:val="00BC640C"/>
    <w:rsid w:val="00BC64C0"/>
    <w:rsid w:val="00C04364"/>
    <w:rsid w:val="00C06542"/>
    <w:rsid w:val="00C06A9A"/>
    <w:rsid w:val="00C10043"/>
    <w:rsid w:val="00C17F5B"/>
    <w:rsid w:val="00C324EE"/>
    <w:rsid w:val="00C62126"/>
    <w:rsid w:val="00C81AAF"/>
    <w:rsid w:val="00C918EB"/>
    <w:rsid w:val="00CA6137"/>
    <w:rsid w:val="00CA71FB"/>
    <w:rsid w:val="00CB3BDE"/>
    <w:rsid w:val="00CC683F"/>
    <w:rsid w:val="00CC7519"/>
    <w:rsid w:val="00CC7950"/>
    <w:rsid w:val="00CE37D7"/>
    <w:rsid w:val="00CE54B9"/>
    <w:rsid w:val="00CF022F"/>
    <w:rsid w:val="00CF2939"/>
    <w:rsid w:val="00CF3B0A"/>
    <w:rsid w:val="00D00CB4"/>
    <w:rsid w:val="00D04111"/>
    <w:rsid w:val="00D06D69"/>
    <w:rsid w:val="00D07D26"/>
    <w:rsid w:val="00D10E8C"/>
    <w:rsid w:val="00D22B3B"/>
    <w:rsid w:val="00D531C5"/>
    <w:rsid w:val="00D7351B"/>
    <w:rsid w:val="00D74368"/>
    <w:rsid w:val="00D747DD"/>
    <w:rsid w:val="00D8516D"/>
    <w:rsid w:val="00D85679"/>
    <w:rsid w:val="00DA2668"/>
    <w:rsid w:val="00DA7CB5"/>
    <w:rsid w:val="00DB0F78"/>
    <w:rsid w:val="00DB5E43"/>
    <w:rsid w:val="00DD4F49"/>
    <w:rsid w:val="00DE25D0"/>
    <w:rsid w:val="00DF1835"/>
    <w:rsid w:val="00E005AE"/>
    <w:rsid w:val="00E02485"/>
    <w:rsid w:val="00E16A8A"/>
    <w:rsid w:val="00E26FE2"/>
    <w:rsid w:val="00E32959"/>
    <w:rsid w:val="00E34841"/>
    <w:rsid w:val="00E4490B"/>
    <w:rsid w:val="00E45DEE"/>
    <w:rsid w:val="00E54FEE"/>
    <w:rsid w:val="00E84E08"/>
    <w:rsid w:val="00EA04D8"/>
    <w:rsid w:val="00EA4F26"/>
    <w:rsid w:val="00EA517F"/>
    <w:rsid w:val="00EB4B9F"/>
    <w:rsid w:val="00EB635B"/>
    <w:rsid w:val="00EC3C0F"/>
    <w:rsid w:val="00EC6410"/>
    <w:rsid w:val="00EE6D9D"/>
    <w:rsid w:val="00F0161A"/>
    <w:rsid w:val="00F0424C"/>
    <w:rsid w:val="00F16D5B"/>
    <w:rsid w:val="00F36ED0"/>
    <w:rsid w:val="00F44B95"/>
    <w:rsid w:val="00F45EE1"/>
    <w:rsid w:val="00F732B2"/>
    <w:rsid w:val="00F80C92"/>
    <w:rsid w:val="00F9268C"/>
    <w:rsid w:val="00FA5D04"/>
    <w:rsid w:val="00FB382C"/>
    <w:rsid w:val="00FB5EE0"/>
    <w:rsid w:val="00FC4F38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43F"/>
  <w15:chartTrackingRefBased/>
  <w15:docId w15:val="{EBA72039-2A3B-4F15-A129-6EDAA29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44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3C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44B95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4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E055182A27E4596DB9AE5785B5F50" ma:contentTypeVersion="19" ma:contentTypeDescription="Ein neues Dokument erstellen." ma:contentTypeScope="" ma:versionID="b0957a08de3fb084d239d914d1f4aec6">
  <xsd:schema xmlns:xsd="http://www.w3.org/2001/XMLSchema" xmlns:xs="http://www.w3.org/2001/XMLSchema" xmlns:p="http://schemas.microsoft.com/office/2006/metadata/properties" xmlns:ns2="81a724be-a8d3-4c91-b889-501a204edda8" xmlns:ns3="98901fee-db0a-4061-a298-259930996c7e" targetNamespace="http://schemas.microsoft.com/office/2006/metadata/properties" ma:root="true" ma:fieldsID="f27a2c9be22a3983eb945e79ad88c055" ns2:_="" ns3:_="">
    <xsd:import namespace="81a724be-a8d3-4c91-b889-501a204edda8"/>
    <xsd:import namespace="98901fee-db0a-4061-a298-259930996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24be-a8d3-4c91-b889-501a204edd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fee-db0a-4061-a298-259930996c7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ce98de-dbcb-4772-a7bf-45fa908ab2a1}" ma:internalName="TaxCatchAll" ma:showField="CatchAllData" ma:web="98901fee-db0a-4061-a298-259930996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5EA69-D337-4D2F-9B28-A84A6C4F571F}"/>
</file>

<file path=customXml/itemProps2.xml><?xml version="1.0" encoding="utf-8"?>
<ds:datastoreItem xmlns:ds="http://schemas.openxmlformats.org/officeDocument/2006/customXml" ds:itemID="{E4CF7B9F-5DF3-4DA4-A6B2-E57207B5C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Neukirch, Birgitt</dc:creator>
  <cp:keywords/>
  <dc:description/>
  <cp:lastModifiedBy>Neukirch, Birgitt</cp:lastModifiedBy>
  <cp:revision>340</cp:revision>
  <dcterms:created xsi:type="dcterms:W3CDTF">2023-10-18T04:10:00Z</dcterms:created>
  <dcterms:modified xsi:type="dcterms:W3CDTF">2023-11-02T16:39:00Z</dcterms:modified>
</cp:coreProperties>
</file>