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8EFE" w14:textId="77777777" w:rsidR="00245797" w:rsidRPr="00CF7F8A" w:rsidRDefault="00245797">
      <w:pPr>
        <w:pStyle w:val="Textkrper"/>
        <w:rPr>
          <w:sz w:val="20"/>
          <w:lang w:val="de-DE"/>
        </w:rPr>
      </w:pPr>
    </w:p>
    <w:p w14:paraId="386E8EFF" w14:textId="77777777" w:rsidR="00245797" w:rsidRPr="00CF7F8A" w:rsidRDefault="00245797">
      <w:pPr>
        <w:pStyle w:val="Textkrper"/>
        <w:spacing w:before="10"/>
        <w:rPr>
          <w:sz w:val="16"/>
          <w:lang w:val="de-DE"/>
        </w:rPr>
      </w:pPr>
    </w:p>
    <w:p w14:paraId="386E8F00" w14:textId="77777777" w:rsidR="00245797" w:rsidRPr="00CF7F8A" w:rsidRDefault="00CF7F8A">
      <w:pPr>
        <w:pStyle w:val="berschrift1"/>
        <w:ind w:left="1649"/>
        <w:rPr>
          <w:lang w:val="de-DE"/>
        </w:rPr>
      </w:pPr>
      <w:r w:rsidRPr="00CF7F8A">
        <w:rPr>
          <w:lang w:val="de-DE"/>
        </w:rPr>
        <w:t>Warum machen wir ein Projekt zum</w:t>
      </w:r>
    </w:p>
    <w:p w14:paraId="386E8F01" w14:textId="77777777" w:rsidR="00245797" w:rsidRDefault="00CF7F8A">
      <w:pPr>
        <w:spacing w:before="73"/>
        <w:ind w:left="1643" w:right="1689"/>
        <w:jc w:val="center"/>
        <w:rPr>
          <w:b/>
          <w:sz w:val="40"/>
        </w:rPr>
      </w:pPr>
      <w:r>
        <w:rPr>
          <w:b/>
          <w:sz w:val="40"/>
        </w:rPr>
        <w:t>„Interreligiösen Dialog“?</w:t>
      </w:r>
    </w:p>
    <w:p w14:paraId="386E8F02" w14:textId="77777777" w:rsidR="00245797" w:rsidRDefault="00245797">
      <w:pPr>
        <w:pStyle w:val="Textkrper"/>
        <w:spacing w:before="12"/>
        <w:rPr>
          <w:b/>
          <w:sz w:val="47"/>
        </w:rPr>
      </w:pPr>
    </w:p>
    <w:p w14:paraId="386E8F03" w14:textId="77777777" w:rsidR="00245797" w:rsidRPr="00CF7F8A" w:rsidRDefault="00CF7F8A">
      <w:pPr>
        <w:pStyle w:val="berschrift2"/>
        <w:numPr>
          <w:ilvl w:val="0"/>
          <w:numId w:val="1"/>
        </w:numPr>
        <w:tabs>
          <w:tab w:val="left" w:pos="477"/>
        </w:tabs>
        <w:spacing w:before="0"/>
        <w:ind w:hanging="360"/>
        <w:rPr>
          <w:lang w:val="de-DE"/>
        </w:rPr>
      </w:pPr>
      <w:r w:rsidRPr="00CF7F8A">
        <w:rPr>
          <w:lang w:val="de-DE"/>
        </w:rPr>
        <w:t>Der jüdische Religionsphilosoph Martin Buber über einen Dialog zwischen den</w:t>
      </w:r>
      <w:r w:rsidRPr="00CF7F8A">
        <w:rPr>
          <w:spacing w:val="-33"/>
          <w:lang w:val="de-DE"/>
        </w:rPr>
        <w:t xml:space="preserve"> </w:t>
      </w:r>
      <w:r w:rsidRPr="00CF7F8A">
        <w:rPr>
          <w:lang w:val="de-DE"/>
        </w:rPr>
        <w:t>Religionen:</w:t>
      </w:r>
    </w:p>
    <w:p w14:paraId="386E8F04" w14:textId="77777777" w:rsidR="00245797" w:rsidRPr="00CF7F8A" w:rsidRDefault="00245797">
      <w:pPr>
        <w:pStyle w:val="Textkrper"/>
        <w:spacing w:before="4"/>
        <w:rPr>
          <w:b/>
          <w:sz w:val="19"/>
          <w:lang w:val="de-DE"/>
        </w:rPr>
      </w:pPr>
    </w:p>
    <w:p w14:paraId="386E8F05" w14:textId="77777777" w:rsidR="00245797" w:rsidRPr="00CF7F8A" w:rsidRDefault="00CF7F8A">
      <w:pPr>
        <w:pStyle w:val="Textkrper"/>
        <w:ind w:left="1816"/>
        <w:jc w:val="both"/>
        <w:rPr>
          <w:rFonts w:ascii="Comic Sans MS" w:hAnsi="Comic Sans MS"/>
          <w:lang w:val="de-DE"/>
        </w:rPr>
      </w:pPr>
      <w:r w:rsidRPr="00CF7F8A">
        <w:rPr>
          <w:rFonts w:ascii="Comic Sans MS" w:hAnsi="Comic Sans MS"/>
          <w:color w:val="1F487C"/>
          <w:lang w:val="de-DE"/>
        </w:rPr>
        <w:t>Martin Buber über den Dialog</w:t>
      </w:r>
    </w:p>
    <w:p w14:paraId="386E8F06" w14:textId="77777777" w:rsidR="00245797" w:rsidRPr="00CF7F8A" w:rsidRDefault="00CF7F8A">
      <w:pPr>
        <w:pStyle w:val="Textkrper"/>
        <w:spacing w:before="250" w:line="276" w:lineRule="auto"/>
        <w:ind w:left="1816" w:right="1852"/>
        <w:jc w:val="both"/>
        <w:rPr>
          <w:lang w:val="de-DE"/>
        </w:rPr>
      </w:pPr>
      <w:r w:rsidRPr="00CF7F8A">
        <w:rPr>
          <w:lang w:val="de-DE"/>
        </w:rPr>
        <w:t>Die Zusammenarbe</w:t>
      </w:r>
      <w:bookmarkStart w:id="0" w:name="_GoBack"/>
      <w:bookmarkEnd w:id="0"/>
      <w:r w:rsidRPr="00CF7F8A">
        <w:rPr>
          <w:lang w:val="de-DE"/>
        </w:rPr>
        <w:t>it der Religionen ist in unserer Zeit notwendiger denn je zuvor, weil die allen gläubigen Menschen gemeinsame Sorge um die Zukunft der Menschheit auf diesem Planeten zur Beängstigung geworden ist, und weil ihr nur  durch gemeinsames Werk un</w:t>
      </w:r>
      <w:r w:rsidRPr="00CF7F8A">
        <w:rPr>
          <w:lang w:val="de-DE"/>
        </w:rPr>
        <w:t>ter gemeinsamer Anrufung der Hilfe Gottes tätig begegnet werden</w:t>
      </w:r>
      <w:r w:rsidRPr="00CF7F8A">
        <w:rPr>
          <w:spacing w:val="-13"/>
          <w:lang w:val="de-DE"/>
        </w:rPr>
        <w:t xml:space="preserve"> </w:t>
      </w:r>
      <w:r w:rsidRPr="00CF7F8A">
        <w:rPr>
          <w:lang w:val="de-DE"/>
        </w:rPr>
        <w:t>kann.</w:t>
      </w:r>
    </w:p>
    <w:p w14:paraId="386E8F07" w14:textId="77777777" w:rsidR="00245797" w:rsidRPr="00CF7F8A" w:rsidRDefault="00CF7F8A">
      <w:pPr>
        <w:pStyle w:val="Textkrper"/>
        <w:spacing w:line="276" w:lineRule="auto"/>
        <w:ind w:left="1816" w:right="1849"/>
        <w:jc w:val="both"/>
        <w:rPr>
          <w:lang w:val="de-DE"/>
        </w:rPr>
      </w:pPr>
      <w:r>
        <w:rPr>
          <w:noProof/>
          <w:lang w:val="de-DE" w:eastAsia="de-DE"/>
        </w:rPr>
        <w:drawing>
          <wp:anchor distT="0" distB="0" distL="0" distR="0" simplePos="0" relativeHeight="251658240" behindDoc="0" locked="0" layoutInCell="1" allowOverlap="1" wp14:anchorId="386E8F20" wp14:editId="386E8F21">
            <wp:simplePos x="0" y="0"/>
            <wp:positionH relativeFrom="page">
              <wp:posOffset>5734050</wp:posOffset>
            </wp:positionH>
            <wp:positionV relativeFrom="paragraph">
              <wp:posOffset>155621</wp:posOffset>
            </wp:positionV>
            <wp:extent cx="952500" cy="12763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952500" cy="1276350"/>
                    </a:xfrm>
                    <a:prstGeom prst="rect">
                      <a:avLst/>
                    </a:prstGeom>
                  </pic:spPr>
                </pic:pic>
              </a:graphicData>
            </a:graphic>
          </wp:anchor>
        </w:drawing>
      </w:r>
      <w:r w:rsidRPr="00CF7F8A">
        <w:rPr>
          <w:lang w:val="de-DE"/>
        </w:rPr>
        <w:t xml:space="preserve">Die Voraussetzung ist eine grundlegende Wandlung des Toleranzbegriffes. </w:t>
      </w:r>
      <w:r w:rsidRPr="00CF7F8A">
        <w:rPr>
          <w:spacing w:val="-3"/>
          <w:lang w:val="de-DE"/>
        </w:rPr>
        <w:t xml:space="preserve">Die </w:t>
      </w:r>
      <w:r w:rsidRPr="00CF7F8A">
        <w:rPr>
          <w:lang w:val="de-DE"/>
        </w:rPr>
        <w:t xml:space="preserve">Mitglieder der verschiedenen Glaubens- gemeinschaften sollten einander nicht nur „dulden“, sondern  in einem </w:t>
      </w:r>
      <w:r w:rsidRPr="00CF7F8A">
        <w:rPr>
          <w:lang w:val="de-DE"/>
        </w:rPr>
        <w:t>gemeinsamen Dienst am Menschen die Bindung an Gott als Gemeinschaft erfahren und</w:t>
      </w:r>
      <w:r w:rsidRPr="00CF7F8A">
        <w:rPr>
          <w:spacing w:val="-12"/>
          <w:lang w:val="de-DE"/>
        </w:rPr>
        <w:t xml:space="preserve"> </w:t>
      </w:r>
      <w:r w:rsidRPr="00CF7F8A">
        <w:rPr>
          <w:lang w:val="de-DE"/>
        </w:rPr>
        <w:t>bewahren.</w:t>
      </w:r>
    </w:p>
    <w:p w14:paraId="386E8F08" w14:textId="77777777" w:rsidR="00245797" w:rsidRPr="00CF7F8A" w:rsidRDefault="00245797">
      <w:pPr>
        <w:pStyle w:val="Textkrper"/>
        <w:spacing w:before="1"/>
        <w:rPr>
          <w:sz w:val="25"/>
          <w:lang w:val="de-DE"/>
        </w:rPr>
      </w:pPr>
    </w:p>
    <w:p w14:paraId="386E8F09" w14:textId="77777777" w:rsidR="00245797" w:rsidRDefault="00CF7F8A">
      <w:pPr>
        <w:ind w:left="1816"/>
        <w:jc w:val="both"/>
        <w:rPr>
          <w:i/>
        </w:rPr>
      </w:pPr>
      <w:r>
        <w:rPr>
          <w:i/>
        </w:rPr>
        <w:t>Martin Buber</w:t>
      </w:r>
    </w:p>
    <w:p w14:paraId="386E8F0A" w14:textId="77777777" w:rsidR="00245797" w:rsidRDefault="00245797">
      <w:pPr>
        <w:pStyle w:val="Textkrper"/>
        <w:rPr>
          <w:i/>
        </w:rPr>
      </w:pPr>
    </w:p>
    <w:p w14:paraId="386E8F0B" w14:textId="77777777" w:rsidR="00245797" w:rsidRDefault="00245797">
      <w:pPr>
        <w:pStyle w:val="Textkrper"/>
        <w:spacing w:before="2"/>
        <w:rPr>
          <w:i/>
          <w:sz w:val="23"/>
        </w:rPr>
      </w:pPr>
    </w:p>
    <w:p w14:paraId="386E8F0C" w14:textId="77777777" w:rsidR="00245797" w:rsidRPr="00CF7F8A" w:rsidRDefault="00CF7F8A">
      <w:pPr>
        <w:pStyle w:val="Listenabsatz"/>
        <w:numPr>
          <w:ilvl w:val="1"/>
          <w:numId w:val="1"/>
        </w:numPr>
        <w:tabs>
          <w:tab w:val="left" w:pos="837"/>
        </w:tabs>
        <w:spacing w:line="273" w:lineRule="auto"/>
        <w:ind w:right="389"/>
        <w:rPr>
          <w:lang w:val="de-DE"/>
        </w:rPr>
      </w:pPr>
      <w:r w:rsidRPr="00CF7F8A">
        <w:rPr>
          <w:lang w:val="de-DE"/>
        </w:rPr>
        <w:t>Was will Martin Buber damit sagen? Formuliere in eigenen Worten, was er damit zum Aus- druck bringen</w:t>
      </w:r>
      <w:r w:rsidRPr="00CF7F8A">
        <w:rPr>
          <w:spacing w:val="-3"/>
          <w:lang w:val="de-DE"/>
        </w:rPr>
        <w:t xml:space="preserve"> </w:t>
      </w:r>
      <w:r w:rsidRPr="00CF7F8A">
        <w:rPr>
          <w:lang w:val="de-DE"/>
        </w:rPr>
        <w:t>wollte.</w:t>
      </w:r>
    </w:p>
    <w:p w14:paraId="386E8F0D" w14:textId="77777777" w:rsidR="00245797" w:rsidRDefault="00CF7F8A">
      <w:pPr>
        <w:pStyle w:val="Listenabsatz"/>
        <w:numPr>
          <w:ilvl w:val="1"/>
          <w:numId w:val="1"/>
        </w:numPr>
        <w:tabs>
          <w:tab w:val="left" w:pos="837"/>
        </w:tabs>
        <w:spacing w:before="1"/>
      </w:pPr>
      <w:r w:rsidRPr="00CF7F8A">
        <w:rPr>
          <w:lang w:val="de-DE"/>
        </w:rPr>
        <w:t xml:space="preserve">Hat Martin Buber deiner Meinung nach Recht? </w:t>
      </w:r>
      <w:r>
        <w:t>Begründe deine</w:t>
      </w:r>
      <w:r>
        <w:rPr>
          <w:spacing w:val="-19"/>
        </w:rPr>
        <w:t xml:space="preserve"> </w:t>
      </w:r>
      <w:r>
        <w:t>Meinung!</w:t>
      </w:r>
    </w:p>
    <w:p w14:paraId="386E8F0E" w14:textId="77777777" w:rsidR="00245797" w:rsidRDefault="00245797">
      <w:pPr>
        <w:pStyle w:val="Textkrper"/>
      </w:pPr>
    </w:p>
    <w:p w14:paraId="386E8F0F" w14:textId="77777777" w:rsidR="00245797" w:rsidRDefault="00245797">
      <w:pPr>
        <w:pStyle w:val="Textkrper"/>
      </w:pPr>
    </w:p>
    <w:p w14:paraId="386E8F12" w14:textId="77777777" w:rsidR="00245797" w:rsidRDefault="00245797">
      <w:pPr>
        <w:pStyle w:val="Textkrper"/>
        <w:spacing w:before="7"/>
        <w:rPr>
          <w:sz w:val="16"/>
        </w:rPr>
      </w:pPr>
    </w:p>
    <w:p w14:paraId="386E8F13" w14:textId="77777777" w:rsidR="00245797" w:rsidRPr="00CF7F8A" w:rsidRDefault="00CF7F8A">
      <w:pPr>
        <w:pStyle w:val="berschrift2"/>
        <w:numPr>
          <w:ilvl w:val="0"/>
          <w:numId w:val="1"/>
        </w:numPr>
        <w:tabs>
          <w:tab w:val="left" w:pos="477"/>
        </w:tabs>
        <w:ind w:hanging="360"/>
        <w:rPr>
          <w:lang w:val="de-DE"/>
        </w:rPr>
      </w:pPr>
      <w:r w:rsidRPr="00CF7F8A">
        <w:rPr>
          <w:lang w:val="de-DE"/>
        </w:rPr>
        <w:t>Judentum und Christentum sind eng miteinander</w:t>
      </w:r>
      <w:r w:rsidRPr="00CF7F8A">
        <w:rPr>
          <w:spacing w:val="-14"/>
          <w:lang w:val="de-DE"/>
        </w:rPr>
        <w:t xml:space="preserve"> </w:t>
      </w:r>
      <w:r w:rsidRPr="00CF7F8A">
        <w:rPr>
          <w:lang w:val="de-DE"/>
        </w:rPr>
        <w:t>verwandt</w:t>
      </w:r>
    </w:p>
    <w:p w14:paraId="386E8F14" w14:textId="77777777" w:rsidR="00245797" w:rsidRDefault="00CF7F8A">
      <w:pPr>
        <w:pStyle w:val="Textkrper"/>
        <w:spacing w:before="39" w:line="278" w:lineRule="auto"/>
        <w:ind w:left="1523" w:right="269"/>
      </w:pPr>
      <w:r>
        <w:rPr>
          <w:noProof/>
          <w:lang w:val="de-DE" w:eastAsia="de-DE"/>
        </w:rPr>
        <w:drawing>
          <wp:anchor distT="0" distB="0" distL="0" distR="0" simplePos="0" relativeHeight="1048" behindDoc="0" locked="0" layoutInCell="1" allowOverlap="1" wp14:anchorId="386E8F22" wp14:editId="386E8F23">
            <wp:simplePos x="0" y="0"/>
            <wp:positionH relativeFrom="page">
              <wp:posOffset>914400</wp:posOffset>
            </wp:positionH>
            <wp:positionV relativeFrom="paragraph">
              <wp:posOffset>29510</wp:posOffset>
            </wp:positionV>
            <wp:extent cx="762000" cy="10667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762000" cy="1066799"/>
                    </a:xfrm>
                    <a:prstGeom prst="rect">
                      <a:avLst/>
                    </a:prstGeom>
                  </pic:spPr>
                </pic:pic>
              </a:graphicData>
            </a:graphic>
          </wp:anchor>
        </w:drawing>
      </w:r>
      <w:r w:rsidRPr="00CF7F8A">
        <w:rPr>
          <w:lang w:val="de-DE"/>
        </w:rPr>
        <w:t xml:space="preserve">Dazu sagte der jüdische Theologe S.B. Chorin: „Der Glaube Jesu verbindet Juden und Christen. </w:t>
      </w:r>
      <w:r>
        <w:t>Der Glaube an Jesus trennt sie.“</w:t>
      </w:r>
    </w:p>
    <w:p w14:paraId="386E8F15" w14:textId="77777777" w:rsidR="00245797" w:rsidRDefault="00245797">
      <w:pPr>
        <w:pStyle w:val="Textkrper"/>
        <w:spacing w:before="2"/>
        <w:rPr>
          <w:sz w:val="25"/>
        </w:rPr>
      </w:pPr>
    </w:p>
    <w:p w14:paraId="386E8F16" w14:textId="77777777" w:rsidR="00245797" w:rsidRPr="00CF7F8A" w:rsidRDefault="00CF7F8A">
      <w:pPr>
        <w:pStyle w:val="Listenabsatz"/>
        <w:numPr>
          <w:ilvl w:val="1"/>
          <w:numId w:val="1"/>
        </w:numPr>
        <w:tabs>
          <w:tab w:val="left" w:pos="2230"/>
        </w:tabs>
        <w:ind w:left="2229" w:hanging="346"/>
        <w:jc w:val="both"/>
        <w:rPr>
          <w:lang w:val="de-DE"/>
        </w:rPr>
      </w:pPr>
      <w:r w:rsidRPr="00CF7F8A">
        <w:rPr>
          <w:lang w:val="de-DE"/>
        </w:rPr>
        <w:t>Was kann dieser Satz</w:t>
      </w:r>
      <w:r w:rsidRPr="00CF7F8A">
        <w:rPr>
          <w:spacing w:val="-10"/>
          <w:lang w:val="de-DE"/>
        </w:rPr>
        <w:t xml:space="preserve"> </w:t>
      </w:r>
      <w:r w:rsidRPr="00CF7F8A">
        <w:rPr>
          <w:lang w:val="de-DE"/>
        </w:rPr>
        <w:t>bedeuten?</w:t>
      </w:r>
    </w:p>
    <w:p w14:paraId="386E8F17" w14:textId="77777777" w:rsidR="00245797" w:rsidRPr="00CF7F8A" w:rsidRDefault="00CF7F8A">
      <w:pPr>
        <w:pStyle w:val="Listenabsatz"/>
        <w:numPr>
          <w:ilvl w:val="1"/>
          <w:numId w:val="1"/>
        </w:numPr>
        <w:tabs>
          <w:tab w:val="left" w:pos="2230"/>
        </w:tabs>
        <w:spacing w:before="38"/>
        <w:ind w:left="2229" w:hanging="346"/>
        <w:jc w:val="both"/>
        <w:rPr>
          <w:lang w:val="de-DE"/>
        </w:rPr>
      </w:pPr>
      <w:r w:rsidRPr="00CF7F8A">
        <w:rPr>
          <w:lang w:val="de-DE"/>
        </w:rPr>
        <w:t>Wie unterscheiden sich „der Glaube Jesu“ und „der Glaube an</w:t>
      </w:r>
      <w:r w:rsidRPr="00CF7F8A">
        <w:rPr>
          <w:spacing w:val="-21"/>
          <w:lang w:val="de-DE"/>
        </w:rPr>
        <w:t xml:space="preserve"> </w:t>
      </w:r>
      <w:r w:rsidRPr="00CF7F8A">
        <w:rPr>
          <w:lang w:val="de-DE"/>
        </w:rPr>
        <w:t>Jesus“?</w:t>
      </w:r>
    </w:p>
    <w:p w14:paraId="386E8F18" w14:textId="77777777" w:rsidR="00245797" w:rsidRPr="00CF7F8A" w:rsidRDefault="00245797">
      <w:pPr>
        <w:pStyle w:val="Textkrper"/>
        <w:rPr>
          <w:lang w:val="de-DE"/>
        </w:rPr>
      </w:pPr>
    </w:p>
    <w:p w14:paraId="386E8F19" w14:textId="77777777" w:rsidR="00245797" w:rsidRPr="00CF7F8A" w:rsidRDefault="00245797">
      <w:pPr>
        <w:pStyle w:val="Textkrper"/>
        <w:rPr>
          <w:lang w:val="de-DE"/>
        </w:rPr>
      </w:pPr>
    </w:p>
    <w:p w14:paraId="386E8F1A" w14:textId="77777777" w:rsidR="00245797" w:rsidRPr="00CF7F8A" w:rsidRDefault="00245797">
      <w:pPr>
        <w:pStyle w:val="Textkrper"/>
        <w:rPr>
          <w:lang w:val="de-DE"/>
        </w:rPr>
      </w:pPr>
    </w:p>
    <w:p w14:paraId="386E8F1C" w14:textId="77777777" w:rsidR="00245797" w:rsidRPr="00CF7F8A" w:rsidRDefault="00245797">
      <w:pPr>
        <w:pStyle w:val="Textkrper"/>
        <w:spacing w:before="7"/>
        <w:rPr>
          <w:sz w:val="16"/>
          <w:lang w:val="de-DE"/>
        </w:rPr>
      </w:pPr>
    </w:p>
    <w:p w14:paraId="386E8F1D" w14:textId="77777777" w:rsidR="00245797" w:rsidRPr="00CF7F8A" w:rsidRDefault="00CF7F8A">
      <w:pPr>
        <w:pStyle w:val="berschrift2"/>
        <w:numPr>
          <w:ilvl w:val="0"/>
          <w:numId w:val="1"/>
        </w:numPr>
        <w:tabs>
          <w:tab w:val="left" w:pos="477"/>
        </w:tabs>
        <w:ind w:hanging="360"/>
        <w:rPr>
          <w:lang w:val="de-DE"/>
        </w:rPr>
      </w:pPr>
      <w:r w:rsidRPr="00CF7F8A">
        <w:rPr>
          <w:lang w:val="de-DE"/>
        </w:rPr>
        <w:t>Findest du ein solches Projekt zum Interreligiösen Dialog</w:t>
      </w:r>
      <w:r w:rsidRPr="00CF7F8A">
        <w:rPr>
          <w:spacing w:val="-31"/>
          <w:lang w:val="de-DE"/>
        </w:rPr>
        <w:t xml:space="preserve"> </w:t>
      </w:r>
      <w:r w:rsidRPr="00CF7F8A">
        <w:rPr>
          <w:lang w:val="de-DE"/>
        </w:rPr>
        <w:t>wichtig?</w:t>
      </w:r>
    </w:p>
    <w:p w14:paraId="386E8F1E" w14:textId="77777777" w:rsidR="00245797" w:rsidRPr="00CF7F8A" w:rsidRDefault="00CF7F8A">
      <w:pPr>
        <w:pStyle w:val="Textkrper"/>
        <w:spacing w:before="39"/>
        <w:ind w:left="476"/>
        <w:rPr>
          <w:lang w:val="de-DE"/>
        </w:rPr>
      </w:pPr>
      <w:r w:rsidRPr="00CF7F8A">
        <w:rPr>
          <w:lang w:val="de-DE"/>
        </w:rPr>
        <w:t>Welche Erwartungen hast du an dieses Projekt?</w:t>
      </w:r>
    </w:p>
    <w:p w14:paraId="386E8F1F" w14:textId="77777777" w:rsidR="00245797" w:rsidRPr="00CF7F8A" w:rsidRDefault="00CF7F8A">
      <w:pPr>
        <w:pStyle w:val="Textkrper"/>
        <w:spacing w:before="38" w:line="278" w:lineRule="auto"/>
        <w:ind w:left="476" w:right="3549"/>
        <w:rPr>
          <w:lang w:val="de-DE"/>
        </w:rPr>
      </w:pPr>
      <w:r w:rsidRPr="00CF7F8A">
        <w:rPr>
          <w:lang w:val="de-DE"/>
        </w:rPr>
        <w:t>Welche Befürchtungen hast du in Bezug auf dieses Projekt? Welche Wünsche hast du an das Projekt?</w:t>
      </w:r>
    </w:p>
    <w:sectPr w:rsidR="00245797" w:rsidRPr="00CF7F8A">
      <w:headerReference w:type="default" r:id="rId14"/>
      <w:type w:val="continuous"/>
      <w:pgSz w:w="11910" w:h="16840"/>
      <w:pgMar w:top="640" w:right="126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42D2" w14:textId="77777777" w:rsidR="00CF7F8A" w:rsidRDefault="00CF7F8A" w:rsidP="00CF7F8A">
      <w:r>
        <w:separator/>
      </w:r>
    </w:p>
  </w:endnote>
  <w:endnote w:type="continuationSeparator" w:id="0">
    <w:p w14:paraId="185813AD" w14:textId="77777777" w:rsidR="00CF7F8A" w:rsidRDefault="00CF7F8A" w:rsidP="00CF7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omic Sans MS">
    <w:altName w:val="Comic Sans MS"/>
    <w:panose1 w:val="030F09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CE345" w14:textId="77777777" w:rsidR="00CF7F8A" w:rsidRDefault="00CF7F8A" w:rsidP="00CF7F8A">
      <w:r>
        <w:separator/>
      </w:r>
    </w:p>
  </w:footnote>
  <w:footnote w:type="continuationSeparator" w:id="0">
    <w:p w14:paraId="5AEAD4F0" w14:textId="77777777" w:rsidR="00CF7F8A" w:rsidRDefault="00CF7F8A" w:rsidP="00CF7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
      <w:gridCol w:w="8838"/>
    </w:tblGrid>
    <w:tr w:rsidR="00CF7F8A" w:rsidRPr="00845594" w14:paraId="591EAB1F" w14:textId="77777777" w:rsidTr="00557BE5">
      <w:trPr>
        <w:trHeight w:val="624"/>
      </w:trPr>
      <w:tc>
        <w:tcPr>
          <w:tcW w:w="624" w:type="dxa"/>
          <w:shd w:val="clear" w:color="auto" w:fill="404040" w:themeFill="text1" w:themeFillTint="BF"/>
          <w:vAlign w:val="center"/>
        </w:tcPr>
        <w:p w14:paraId="7616BF3E" w14:textId="3AAD67B9" w:rsidR="00CF7F8A" w:rsidRPr="006060E2" w:rsidRDefault="00CF7F8A" w:rsidP="00557BE5">
          <w:pPr>
            <w:pStyle w:val="M-Nummer"/>
          </w:pPr>
          <w:r w:rsidRPr="006060E2">
            <w:t>M</w:t>
          </w:r>
          <w:r>
            <w:t>1</w:t>
          </w:r>
        </w:p>
      </w:tc>
      <w:tc>
        <w:tcPr>
          <w:tcW w:w="8935" w:type="dxa"/>
          <w:vAlign w:val="center"/>
        </w:tcPr>
        <w:p w14:paraId="61B3B67E" w14:textId="5AF370CE" w:rsidR="00CF7F8A" w:rsidRDefault="00CF7F8A" w:rsidP="00557BE5">
          <w:pPr>
            <w:pStyle w:val="Titel2"/>
            <w:rPr>
              <w:b/>
              <w:bCs/>
              <w:color w:val="auto"/>
              <w:spacing w:val="20"/>
              <w:sz w:val="32"/>
              <w:szCs w:val="32"/>
            </w:rPr>
          </w:pPr>
          <w:r>
            <w:rPr>
              <w:b/>
              <w:bCs/>
              <w:color w:val="auto"/>
              <w:spacing w:val="20"/>
              <w:sz w:val="32"/>
              <w:szCs w:val="32"/>
            </w:rPr>
            <w:t>Warum machen wir ein Projekt zum interreligiösen Dialog</w:t>
          </w:r>
        </w:p>
        <w:p w14:paraId="466CDB1C" w14:textId="77777777" w:rsidR="00CF7F8A" w:rsidRPr="006060E2" w:rsidRDefault="00CF7F8A" w:rsidP="00557BE5">
          <w:pPr>
            <w:pStyle w:val="Titel2"/>
          </w:pPr>
          <w:r>
            <w:t>UE Schüler begegnen den Abrahamischen Religionen | Sek I (Jg. 10) | U. Alflen, L. Schätzlein</w:t>
          </w:r>
        </w:p>
      </w:tc>
    </w:tr>
  </w:tbl>
  <w:p w14:paraId="2511B651" w14:textId="77777777" w:rsidR="00CF7F8A" w:rsidRPr="00CF7F8A" w:rsidRDefault="00CF7F8A" w:rsidP="00CF7F8A">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696"/>
    <w:multiLevelType w:val="hybridMultilevel"/>
    <w:tmpl w:val="A5DC8FFE"/>
    <w:lvl w:ilvl="0" w:tplc="91642B6C">
      <w:start w:val="1"/>
      <w:numFmt w:val="decimal"/>
      <w:lvlText w:val="%1."/>
      <w:lvlJc w:val="left"/>
      <w:pPr>
        <w:ind w:left="476" w:hanging="361"/>
        <w:jc w:val="left"/>
      </w:pPr>
      <w:rPr>
        <w:rFonts w:ascii="Calibri" w:eastAsia="Calibri" w:hAnsi="Calibri" w:cs="Calibri" w:hint="default"/>
        <w:b/>
        <w:bCs/>
        <w:spacing w:val="-2"/>
        <w:w w:val="100"/>
        <w:sz w:val="22"/>
        <w:szCs w:val="22"/>
      </w:rPr>
    </w:lvl>
    <w:lvl w:ilvl="1" w:tplc="3B325300">
      <w:start w:val="1"/>
      <w:numFmt w:val="lowerLetter"/>
      <w:lvlText w:val="%2)"/>
      <w:lvlJc w:val="left"/>
      <w:pPr>
        <w:ind w:left="837" w:hanging="361"/>
        <w:jc w:val="left"/>
      </w:pPr>
      <w:rPr>
        <w:rFonts w:ascii="Calibri" w:eastAsia="Calibri" w:hAnsi="Calibri" w:cs="Calibri" w:hint="default"/>
        <w:spacing w:val="-1"/>
        <w:w w:val="100"/>
        <w:sz w:val="22"/>
        <w:szCs w:val="22"/>
      </w:rPr>
    </w:lvl>
    <w:lvl w:ilvl="2" w:tplc="BB10F7AC">
      <w:numFmt w:val="bullet"/>
      <w:lvlText w:val="•"/>
      <w:lvlJc w:val="left"/>
      <w:pPr>
        <w:ind w:left="2220" w:hanging="361"/>
      </w:pPr>
      <w:rPr>
        <w:rFonts w:hint="default"/>
      </w:rPr>
    </w:lvl>
    <w:lvl w:ilvl="3" w:tplc="03F668E8">
      <w:numFmt w:val="bullet"/>
      <w:lvlText w:val="•"/>
      <w:lvlJc w:val="left"/>
      <w:pPr>
        <w:ind w:left="3110" w:hanging="361"/>
      </w:pPr>
      <w:rPr>
        <w:rFonts w:hint="default"/>
      </w:rPr>
    </w:lvl>
    <w:lvl w:ilvl="4" w:tplc="0F548A98">
      <w:numFmt w:val="bullet"/>
      <w:lvlText w:val="•"/>
      <w:lvlJc w:val="left"/>
      <w:pPr>
        <w:ind w:left="4001" w:hanging="361"/>
      </w:pPr>
      <w:rPr>
        <w:rFonts w:hint="default"/>
      </w:rPr>
    </w:lvl>
    <w:lvl w:ilvl="5" w:tplc="4A8670F8">
      <w:numFmt w:val="bullet"/>
      <w:lvlText w:val="•"/>
      <w:lvlJc w:val="left"/>
      <w:pPr>
        <w:ind w:left="4891" w:hanging="361"/>
      </w:pPr>
      <w:rPr>
        <w:rFonts w:hint="default"/>
      </w:rPr>
    </w:lvl>
    <w:lvl w:ilvl="6" w:tplc="62A6E1F2">
      <w:numFmt w:val="bullet"/>
      <w:lvlText w:val="•"/>
      <w:lvlJc w:val="left"/>
      <w:pPr>
        <w:ind w:left="5782" w:hanging="361"/>
      </w:pPr>
      <w:rPr>
        <w:rFonts w:hint="default"/>
      </w:rPr>
    </w:lvl>
    <w:lvl w:ilvl="7" w:tplc="C4766730">
      <w:numFmt w:val="bullet"/>
      <w:lvlText w:val="•"/>
      <w:lvlJc w:val="left"/>
      <w:pPr>
        <w:ind w:left="6672" w:hanging="361"/>
      </w:pPr>
      <w:rPr>
        <w:rFonts w:hint="default"/>
      </w:rPr>
    </w:lvl>
    <w:lvl w:ilvl="8" w:tplc="1C0ECB44">
      <w:numFmt w:val="bullet"/>
      <w:lvlText w:val="•"/>
      <w:lvlJc w:val="left"/>
      <w:pPr>
        <w:ind w:left="7563"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245797"/>
    <w:rsid w:val="00245797"/>
    <w:rsid w:val="00C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libri" w:eastAsia="Calibri" w:hAnsi="Calibri" w:cs="Calibri"/>
    </w:rPr>
  </w:style>
  <w:style w:type="paragraph" w:styleId="berschrift1">
    <w:name w:val="heading 1"/>
    <w:basedOn w:val="Standard"/>
    <w:uiPriority w:val="1"/>
    <w:qFormat/>
    <w:pPr>
      <w:spacing w:before="18"/>
      <w:ind w:left="1643" w:right="1689"/>
      <w:jc w:val="center"/>
      <w:outlineLvl w:val="0"/>
    </w:pPr>
    <w:rPr>
      <w:b/>
      <w:bCs/>
      <w:sz w:val="40"/>
      <w:szCs w:val="40"/>
    </w:rPr>
  </w:style>
  <w:style w:type="paragraph" w:styleId="berschrift2">
    <w:name w:val="heading 2"/>
    <w:basedOn w:val="Standard"/>
    <w:uiPriority w:val="1"/>
    <w:qFormat/>
    <w:pPr>
      <w:spacing w:before="1"/>
      <w:ind w:left="476" w:hanging="36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476"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CF7F8A"/>
    <w:pPr>
      <w:tabs>
        <w:tab w:val="center" w:pos="4536"/>
        <w:tab w:val="right" w:pos="9072"/>
      </w:tabs>
    </w:pPr>
  </w:style>
  <w:style w:type="character" w:customStyle="1" w:styleId="KopfzeileZchn">
    <w:name w:val="Kopfzeile Zchn"/>
    <w:basedOn w:val="Absatz-Standardschriftart"/>
    <w:link w:val="Kopfzeile"/>
    <w:uiPriority w:val="99"/>
    <w:rsid w:val="00CF7F8A"/>
    <w:rPr>
      <w:rFonts w:ascii="Calibri" w:eastAsia="Calibri" w:hAnsi="Calibri" w:cs="Calibri"/>
    </w:rPr>
  </w:style>
  <w:style w:type="paragraph" w:styleId="Fuzeile">
    <w:name w:val="footer"/>
    <w:basedOn w:val="Standard"/>
    <w:link w:val="FuzeileZchn"/>
    <w:uiPriority w:val="99"/>
    <w:unhideWhenUsed/>
    <w:rsid w:val="00CF7F8A"/>
    <w:pPr>
      <w:tabs>
        <w:tab w:val="center" w:pos="4536"/>
        <w:tab w:val="right" w:pos="9072"/>
      </w:tabs>
    </w:pPr>
  </w:style>
  <w:style w:type="character" w:customStyle="1" w:styleId="FuzeileZchn">
    <w:name w:val="Fußzeile Zchn"/>
    <w:basedOn w:val="Absatz-Standardschriftart"/>
    <w:link w:val="Fuzeile"/>
    <w:uiPriority w:val="99"/>
    <w:rsid w:val="00CF7F8A"/>
    <w:rPr>
      <w:rFonts w:ascii="Calibri" w:eastAsia="Calibri" w:hAnsi="Calibri" w:cs="Calibri"/>
    </w:rPr>
  </w:style>
  <w:style w:type="table" w:styleId="Tabellenraster">
    <w:name w:val="Table Grid"/>
    <w:basedOn w:val="NormaleTabelle"/>
    <w:uiPriority w:val="59"/>
    <w:rsid w:val="00CF7F8A"/>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CF7F8A"/>
    <w:pPr>
      <w:widowControl/>
      <w:tabs>
        <w:tab w:val="center" w:pos="4536"/>
        <w:tab w:val="right" w:pos="9072"/>
      </w:tabs>
      <w:autoSpaceDE/>
      <w:autoSpaceDN/>
    </w:pPr>
    <w:rPr>
      <w:rFonts w:ascii="Arial" w:eastAsiaTheme="minorHAnsi" w:hAnsi="Arial" w:cs="Segoe UI"/>
      <w:color w:val="404040" w:themeColor="text1" w:themeTint="BF"/>
      <w:sz w:val="18"/>
      <w:lang w:val="de-DE"/>
    </w:rPr>
  </w:style>
  <w:style w:type="character" w:customStyle="1" w:styleId="Titel2Zchn">
    <w:name w:val="Titel 2 Zchn"/>
    <w:basedOn w:val="Absatz-Standardschriftart"/>
    <w:link w:val="Titel2"/>
    <w:rsid w:val="00CF7F8A"/>
    <w:rPr>
      <w:rFonts w:ascii="Arial" w:hAnsi="Arial" w:cs="Segoe UI"/>
      <w:color w:val="404040" w:themeColor="text1" w:themeTint="BF"/>
      <w:sz w:val="18"/>
      <w:lang w:val="de-DE"/>
    </w:rPr>
  </w:style>
  <w:style w:type="paragraph" w:customStyle="1" w:styleId="M-Nummer">
    <w:name w:val="M-Nummer"/>
    <w:basedOn w:val="Kopfzeile"/>
    <w:link w:val="M-NummerZchn"/>
    <w:qFormat/>
    <w:rsid w:val="00CF7F8A"/>
    <w:pPr>
      <w:widowControl/>
      <w:autoSpaceDE/>
      <w:autoSpaceDN/>
      <w:ind w:left="-170" w:right="-170"/>
      <w:jc w:val="center"/>
    </w:pPr>
    <w:rPr>
      <w:rFonts w:ascii="Arial Black" w:hAnsi="Arial Black" w:cs="Segoe UI"/>
      <w:color w:val="FFFFFF" w:themeColor="background1"/>
      <w:sz w:val="32"/>
      <w:szCs w:val="32"/>
      <w:lang w:val="de-DE"/>
    </w:rPr>
  </w:style>
  <w:style w:type="character" w:customStyle="1" w:styleId="M-NummerZchn">
    <w:name w:val="M-Nummer Zchn"/>
    <w:basedOn w:val="KopfzeileZchn"/>
    <w:link w:val="M-Nummer"/>
    <w:rsid w:val="00CF7F8A"/>
    <w:rPr>
      <w:rFonts w:ascii="Arial Black" w:eastAsia="Calibri" w:hAnsi="Arial Black" w:cs="Segoe UI"/>
      <w:color w:val="FFFFFF" w:themeColor="background1"/>
      <w:sz w:val="32"/>
      <w:szCs w:val="3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UDRC32MKH3VC-1468-1830</_dlc_DocId>
    <_dlc_DocIdUrl xmlns="3e67fe30-62aa-4ae2-91c7-40b61d06a2f8">
      <Url>http://intranet/arbeitsbereich/RPIImpulse/_layouts/DocIdRedir.aspx?ID=UDRC32MKH3VC-1468-1830</Url>
      <Description>UDRC32MKH3VC-1468-1830</Description>
    </_dlc_DocIdUrl>
    <Stichworte xmlns="3e67fe30-62aa-4ae2-91c7-40b61d06a2f8"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7870A-F63E-40C7-8016-676DC95378BE}"/>
</file>

<file path=customXml/itemProps2.xml><?xml version="1.0" encoding="utf-8"?>
<ds:datastoreItem xmlns:ds="http://schemas.openxmlformats.org/officeDocument/2006/customXml" ds:itemID="{8737F2C6-17F4-4E1B-8C7C-09E37AE7340D}"/>
</file>

<file path=customXml/itemProps3.xml><?xml version="1.0" encoding="utf-8"?>
<ds:datastoreItem xmlns:ds="http://schemas.openxmlformats.org/officeDocument/2006/customXml" ds:itemID="{B0925E68-B768-430D-A043-FBAACB773181}"/>
</file>

<file path=customXml/itemProps4.xml><?xml version="1.0" encoding="utf-8"?>
<ds:datastoreItem xmlns:ds="http://schemas.openxmlformats.org/officeDocument/2006/customXml" ds:itemID="{594334F3-DE08-4041-B119-90D50847C60B}"/>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1273</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Ullrich, Matthias</cp:lastModifiedBy>
  <cp:revision>2</cp:revision>
  <dcterms:created xsi:type="dcterms:W3CDTF">2017-08-18T07:05:00Z</dcterms:created>
  <dcterms:modified xsi:type="dcterms:W3CDTF">2017-08-18T07:19:00Z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Microsoft® Office Word 2007</vt:lpwstr>
  </property>
  <property fmtid="{D5CDD505-2E9C-101B-9397-08002B2CF9AE}" pid="4" name="LastSaved">
    <vt:filetime>2017-08-18T00:00:00Z</vt:filetime>
  </property>
  <property fmtid="{D5CDD505-2E9C-101B-9397-08002B2CF9AE}" pid="5" name="_dlc_DocIdItemGuid">
    <vt:lpwstr>3b822d00-166d-43be-9674-73427b45b722</vt:lpwstr>
  </property>
  <property fmtid="{D5CDD505-2E9C-101B-9397-08002B2CF9AE}" pid="6" name="ContentTypeId">
    <vt:lpwstr>0x0101000756FC18DD981648A953B8B8B6558D3F</vt:lpwstr>
  </property>
</Properties>
</file>