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7BE8B" w14:textId="60903D13" w:rsidR="00CF625E" w:rsidRPr="00005AC7" w:rsidRDefault="00A2627A" w:rsidP="00B865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 w:val="20"/>
          <w:szCs w:val="20"/>
        </w:rPr>
      </w:pPr>
      <w:r w:rsidRPr="00005AC7">
        <w:rPr>
          <w:rFonts w:asciiTheme="minorHAnsi" w:hAnsiTheme="minorHAnsi"/>
          <w:b/>
          <w:sz w:val="20"/>
          <w:szCs w:val="20"/>
        </w:rPr>
        <w:t xml:space="preserve"> </w:t>
      </w:r>
      <w:r w:rsidR="00CF625E" w:rsidRPr="00005AC7">
        <w:rPr>
          <w:rFonts w:asciiTheme="minorHAnsi" w:hAnsiTheme="minorHAnsi"/>
          <w:b/>
          <w:sz w:val="20"/>
          <w:szCs w:val="20"/>
        </w:rPr>
        <w:t>„Gott“ als die Alles bestimmende Wirklichkeit</w:t>
      </w:r>
      <w:r w:rsidR="00A87799" w:rsidRPr="00005AC7">
        <w:rPr>
          <w:rFonts w:asciiTheme="minorHAnsi" w:hAnsiTheme="minorHAnsi"/>
          <w:sz w:val="20"/>
          <w:szCs w:val="20"/>
        </w:rPr>
        <w:t xml:space="preserve"> (Rudolf</w:t>
      </w:r>
      <w:r w:rsidR="00B8658B" w:rsidRPr="00005AC7">
        <w:rPr>
          <w:rFonts w:asciiTheme="minorHAnsi" w:hAnsiTheme="minorHAnsi"/>
          <w:sz w:val="20"/>
          <w:szCs w:val="20"/>
        </w:rPr>
        <w:t xml:space="preserve"> Bultmann)</w:t>
      </w:r>
    </w:p>
    <w:p w14:paraId="2B25A3C7" w14:textId="77777777" w:rsidR="00CF625E" w:rsidRPr="00005AC7" w:rsidRDefault="00F53852" w:rsidP="00B865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 w:val="20"/>
          <w:szCs w:val="20"/>
        </w:rPr>
      </w:pPr>
      <w:r w:rsidRPr="00005AC7">
        <w:rPr>
          <w:rFonts w:asciiTheme="minorHAnsi" w:hAnsiTheme="minorHAnsi"/>
          <w:sz w:val="20"/>
          <w:szCs w:val="20"/>
        </w:rPr>
        <w:t xml:space="preserve">Gott ist die Macht, die alles erschafft, erhält und bewegt und darum in allem wirksam ist. </w:t>
      </w:r>
      <w:r w:rsidR="00171AEF" w:rsidRPr="00005AC7">
        <w:rPr>
          <w:rFonts w:asciiTheme="minorHAnsi" w:hAnsiTheme="minorHAnsi"/>
          <w:sz w:val="20"/>
          <w:szCs w:val="20"/>
        </w:rPr>
        <w:t xml:space="preserve">Wenn Gott </w:t>
      </w:r>
      <w:r w:rsidRPr="00005AC7">
        <w:rPr>
          <w:rFonts w:asciiTheme="minorHAnsi" w:hAnsiTheme="minorHAnsi"/>
          <w:sz w:val="20"/>
          <w:szCs w:val="20"/>
        </w:rPr>
        <w:t xml:space="preserve">in diesem Sinne </w:t>
      </w:r>
      <w:r w:rsidR="00171AEF" w:rsidRPr="00005AC7">
        <w:rPr>
          <w:rFonts w:asciiTheme="minorHAnsi" w:hAnsiTheme="minorHAnsi"/>
          <w:sz w:val="20"/>
          <w:szCs w:val="20"/>
        </w:rPr>
        <w:t xml:space="preserve">die Alles bestimmende </w:t>
      </w:r>
      <w:r w:rsidR="00B8658B" w:rsidRPr="00005AC7">
        <w:rPr>
          <w:rFonts w:asciiTheme="minorHAnsi" w:hAnsiTheme="minorHAnsi"/>
          <w:sz w:val="20"/>
          <w:szCs w:val="20"/>
        </w:rPr>
        <w:t xml:space="preserve">und tragende </w:t>
      </w:r>
      <w:r w:rsidR="00171AEF" w:rsidRPr="00005AC7">
        <w:rPr>
          <w:rFonts w:asciiTheme="minorHAnsi" w:hAnsiTheme="minorHAnsi"/>
          <w:sz w:val="20"/>
          <w:szCs w:val="20"/>
        </w:rPr>
        <w:t>(</w:t>
      </w:r>
      <w:r w:rsidR="00581696" w:rsidRPr="00005AC7">
        <w:rPr>
          <w:rFonts w:asciiTheme="minorHAnsi" w:hAnsiTheme="minorHAnsi"/>
          <w:sz w:val="20"/>
          <w:szCs w:val="20"/>
        </w:rPr>
        <w:t xml:space="preserve">das heißt </w:t>
      </w:r>
      <w:r w:rsidR="00171AEF" w:rsidRPr="00005AC7">
        <w:rPr>
          <w:rFonts w:asciiTheme="minorHAnsi" w:hAnsiTheme="minorHAnsi"/>
          <w:sz w:val="20"/>
          <w:szCs w:val="20"/>
        </w:rPr>
        <w:t>nicht</w:t>
      </w:r>
      <w:r w:rsidR="00B8658B" w:rsidRPr="00005AC7">
        <w:rPr>
          <w:rFonts w:asciiTheme="minorHAnsi" w:hAnsiTheme="minorHAnsi"/>
          <w:sz w:val="20"/>
          <w:szCs w:val="20"/>
        </w:rPr>
        <w:t>: determinierende</w:t>
      </w:r>
      <w:r w:rsidR="005B4EDA" w:rsidRPr="00005AC7">
        <w:rPr>
          <w:rFonts w:asciiTheme="minorHAnsi" w:hAnsiTheme="minorHAnsi"/>
          <w:sz w:val="20"/>
          <w:szCs w:val="20"/>
        </w:rPr>
        <w:t>, im Voraus festlegende</w:t>
      </w:r>
      <w:r w:rsidR="00B8658B" w:rsidRPr="00005AC7">
        <w:rPr>
          <w:rFonts w:asciiTheme="minorHAnsi" w:hAnsiTheme="minorHAnsi"/>
          <w:sz w:val="20"/>
          <w:szCs w:val="20"/>
        </w:rPr>
        <w:t>) Wirklic</w:t>
      </w:r>
      <w:r w:rsidR="00B8658B" w:rsidRPr="00005AC7">
        <w:rPr>
          <w:rFonts w:asciiTheme="minorHAnsi" w:hAnsiTheme="minorHAnsi"/>
          <w:sz w:val="20"/>
          <w:szCs w:val="20"/>
        </w:rPr>
        <w:t>h</w:t>
      </w:r>
      <w:r w:rsidR="00B8658B" w:rsidRPr="00005AC7">
        <w:rPr>
          <w:rFonts w:asciiTheme="minorHAnsi" w:hAnsiTheme="minorHAnsi"/>
          <w:sz w:val="20"/>
          <w:szCs w:val="20"/>
        </w:rPr>
        <w:t>keit</w:t>
      </w:r>
      <w:r w:rsidR="00D533C3" w:rsidRPr="00005AC7">
        <w:rPr>
          <w:rFonts w:asciiTheme="minorHAnsi" w:hAnsiTheme="minorHAnsi"/>
          <w:sz w:val="20"/>
          <w:szCs w:val="20"/>
        </w:rPr>
        <w:t xml:space="preserve"> </w:t>
      </w:r>
      <w:r w:rsidR="00171AEF" w:rsidRPr="00005AC7">
        <w:rPr>
          <w:rFonts w:asciiTheme="minorHAnsi" w:hAnsiTheme="minorHAnsi"/>
          <w:sz w:val="20"/>
          <w:szCs w:val="20"/>
        </w:rPr>
        <w:t xml:space="preserve">ist, dann kann man über ihn </w:t>
      </w:r>
      <w:r w:rsidR="00CF625E" w:rsidRPr="00005AC7">
        <w:rPr>
          <w:rFonts w:asciiTheme="minorHAnsi" w:hAnsiTheme="minorHAnsi"/>
          <w:sz w:val="20"/>
          <w:szCs w:val="20"/>
        </w:rPr>
        <w:t>nicht neutral und distanziert reden</w:t>
      </w:r>
      <w:r w:rsidR="00581696" w:rsidRPr="00005AC7">
        <w:rPr>
          <w:rFonts w:asciiTheme="minorHAnsi" w:hAnsiTheme="minorHAnsi"/>
          <w:sz w:val="20"/>
          <w:szCs w:val="20"/>
        </w:rPr>
        <w:t xml:space="preserve"> wie über irgendeinen </w:t>
      </w:r>
      <w:r w:rsidR="00B8152A" w:rsidRPr="00005AC7">
        <w:rPr>
          <w:rFonts w:asciiTheme="minorHAnsi" w:hAnsiTheme="minorHAnsi"/>
          <w:sz w:val="20"/>
          <w:szCs w:val="20"/>
        </w:rPr>
        <w:t>Gegen</w:t>
      </w:r>
      <w:r w:rsidR="00581696" w:rsidRPr="00005AC7">
        <w:rPr>
          <w:rFonts w:asciiTheme="minorHAnsi" w:hAnsiTheme="minorHAnsi"/>
          <w:sz w:val="20"/>
          <w:szCs w:val="20"/>
        </w:rPr>
        <w:t>stand</w:t>
      </w:r>
      <w:r w:rsidR="00B8152A" w:rsidRPr="00005AC7">
        <w:rPr>
          <w:rFonts w:asciiTheme="minorHAnsi" w:hAnsiTheme="minorHAnsi"/>
          <w:sz w:val="20"/>
          <w:szCs w:val="20"/>
        </w:rPr>
        <w:t>. A</w:t>
      </w:r>
      <w:r w:rsidR="00171AEF" w:rsidRPr="00005AC7">
        <w:rPr>
          <w:rFonts w:asciiTheme="minorHAnsi" w:hAnsiTheme="minorHAnsi"/>
          <w:sz w:val="20"/>
          <w:szCs w:val="20"/>
        </w:rPr>
        <w:t>uch</w:t>
      </w:r>
      <w:r w:rsidR="00CF625E" w:rsidRPr="00005AC7">
        <w:rPr>
          <w:rFonts w:asciiTheme="minorHAnsi" w:hAnsiTheme="minorHAnsi"/>
          <w:sz w:val="20"/>
          <w:szCs w:val="20"/>
        </w:rPr>
        <w:t xml:space="preserve"> der Mensch </w:t>
      </w:r>
      <w:r w:rsidR="00B8658B" w:rsidRPr="00005AC7">
        <w:rPr>
          <w:rFonts w:asciiTheme="minorHAnsi" w:hAnsiTheme="minorHAnsi"/>
          <w:sz w:val="20"/>
          <w:szCs w:val="20"/>
        </w:rPr>
        <w:t>selbst</w:t>
      </w:r>
      <w:r w:rsidR="00B8152A" w:rsidRPr="00005AC7">
        <w:rPr>
          <w:rFonts w:asciiTheme="minorHAnsi" w:hAnsiTheme="minorHAnsi"/>
          <w:sz w:val="20"/>
          <w:szCs w:val="20"/>
        </w:rPr>
        <w:t xml:space="preserve"> ist ja </w:t>
      </w:r>
      <w:r w:rsidR="00CF625E" w:rsidRPr="00005AC7">
        <w:rPr>
          <w:rFonts w:asciiTheme="minorHAnsi" w:hAnsiTheme="minorHAnsi"/>
          <w:sz w:val="20"/>
          <w:szCs w:val="20"/>
        </w:rPr>
        <w:t>(wie alles andere) immer schon von Gott bestimmt</w:t>
      </w:r>
      <w:r w:rsidR="00B8658B" w:rsidRPr="00005AC7">
        <w:rPr>
          <w:rFonts w:asciiTheme="minorHAnsi" w:hAnsiTheme="minorHAnsi"/>
          <w:sz w:val="20"/>
          <w:szCs w:val="20"/>
        </w:rPr>
        <w:t>. D</w:t>
      </w:r>
      <w:r w:rsidR="00171AEF" w:rsidRPr="00005AC7">
        <w:rPr>
          <w:rFonts w:asciiTheme="minorHAnsi" w:hAnsiTheme="minorHAnsi"/>
          <w:sz w:val="20"/>
          <w:szCs w:val="20"/>
        </w:rPr>
        <w:t>ie</w:t>
      </w:r>
      <w:r w:rsidR="00CF625E" w:rsidRPr="00005AC7">
        <w:rPr>
          <w:rFonts w:asciiTheme="minorHAnsi" w:hAnsiTheme="minorHAnsi"/>
          <w:sz w:val="20"/>
          <w:szCs w:val="20"/>
        </w:rPr>
        <w:t xml:space="preserve"> Erkennt</w:t>
      </w:r>
      <w:r w:rsidR="00092F3E" w:rsidRPr="00005AC7">
        <w:rPr>
          <w:rFonts w:asciiTheme="minorHAnsi" w:hAnsiTheme="minorHAnsi"/>
          <w:sz w:val="20"/>
          <w:szCs w:val="20"/>
        </w:rPr>
        <w:t xml:space="preserve">nis dieses </w:t>
      </w:r>
      <w:proofErr w:type="spellStart"/>
      <w:r w:rsidR="00092F3E" w:rsidRPr="00005AC7">
        <w:rPr>
          <w:rFonts w:asciiTheme="minorHAnsi" w:hAnsiTheme="minorHAnsi"/>
          <w:sz w:val="20"/>
          <w:szCs w:val="20"/>
        </w:rPr>
        <w:t>Bestimm</w:t>
      </w:r>
      <w:r w:rsidR="00092F3E" w:rsidRPr="00005AC7">
        <w:rPr>
          <w:rFonts w:asciiTheme="minorHAnsi" w:hAnsiTheme="minorHAnsi"/>
          <w:sz w:val="20"/>
          <w:szCs w:val="20"/>
        </w:rPr>
        <w:t>t</w:t>
      </w:r>
      <w:r w:rsidR="00092F3E" w:rsidRPr="00005AC7">
        <w:rPr>
          <w:rFonts w:asciiTheme="minorHAnsi" w:hAnsiTheme="minorHAnsi"/>
          <w:sz w:val="20"/>
          <w:szCs w:val="20"/>
        </w:rPr>
        <w:t>werdens</w:t>
      </w:r>
      <w:proofErr w:type="spellEnd"/>
      <w:r w:rsidR="00CF625E" w:rsidRPr="00005AC7">
        <w:rPr>
          <w:rFonts w:asciiTheme="minorHAnsi" w:hAnsiTheme="minorHAnsi"/>
          <w:sz w:val="20"/>
          <w:szCs w:val="20"/>
        </w:rPr>
        <w:t xml:space="preserve"> </w:t>
      </w:r>
      <w:r w:rsidR="00AC6CE6" w:rsidRPr="00005AC7">
        <w:rPr>
          <w:rFonts w:asciiTheme="minorHAnsi" w:hAnsiTheme="minorHAnsi"/>
          <w:sz w:val="20"/>
          <w:szCs w:val="20"/>
        </w:rPr>
        <w:t xml:space="preserve">aber </w:t>
      </w:r>
      <w:r w:rsidR="00CF625E" w:rsidRPr="00005AC7">
        <w:rPr>
          <w:rFonts w:asciiTheme="minorHAnsi" w:hAnsiTheme="minorHAnsi"/>
          <w:sz w:val="20"/>
          <w:szCs w:val="20"/>
        </w:rPr>
        <w:t>kann man nicht „machen“, sie muss einem geschenkt werden, indem ein Mensch von dieser Wirklichkeit Gottes angerührt und erfasst wird.</w:t>
      </w:r>
      <w:r w:rsidR="00171AEF" w:rsidRPr="00005AC7">
        <w:rPr>
          <w:rFonts w:asciiTheme="minorHAnsi" w:hAnsiTheme="minorHAnsi"/>
          <w:sz w:val="20"/>
          <w:szCs w:val="20"/>
        </w:rPr>
        <w:t xml:space="preserve"> </w:t>
      </w:r>
    </w:p>
    <w:p w14:paraId="5E08D57E" w14:textId="77777777" w:rsidR="00B8658B" w:rsidRPr="00005AC7" w:rsidRDefault="00B8658B">
      <w:pPr>
        <w:rPr>
          <w:rFonts w:asciiTheme="minorHAnsi" w:hAnsiTheme="minorHAnsi"/>
          <w:sz w:val="20"/>
          <w:szCs w:val="20"/>
        </w:rPr>
      </w:pPr>
    </w:p>
    <w:p w14:paraId="13F33890" w14:textId="77777777" w:rsidR="00CF625E" w:rsidRPr="00005AC7" w:rsidRDefault="00CF625E" w:rsidP="0081139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inorHAnsi" w:hAnsiTheme="minorHAnsi"/>
          <w:b/>
          <w:sz w:val="20"/>
          <w:szCs w:val="20"/>
        </w:rPr>
      </w:pPr>
      <w:r w:rsidRPr="00005AC7">
        <w:rPr>
          <w:rFonts w:asciiTheme="minorHAnsi" w:hAnsiTheme="minorHAnsi"/>
          <w:b/>
          <w:sz w:val="20"/>
          <w:szCs w:val="20"/>
        </w:rPr>
        <w:t xml:space="preserve">„Gott“ als Bezeichnung für den schöpferischen Ursprung der Welt </w:t>
      </w:r>
    </w:p>
    <w:p w14:paraId="74CDB477" w14:textId="77777777" w:rsidR="00CF625E" w:rsidRPr="00005AC7" w:rsidRDefault="00171AEF" w:rsidP="0081139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inorHAnsi" w:hAnsiTheme="minorHAnsi"/>
          <w:sz w:val="20"/>
          <w:szCs w:val="20"/>
        </w:rPr>
      </w:pPr>
      <w:r w:rsidRPr="00005AC7">
        <w:rPr>
          <w:rFonts w:asciiTheme="minorHAnsi" w:hAnsiTheme="minorHAnsi"/>
          <w:sz w:val="20"/>
          <w:szCs w:val="20"/>
        </w:rPr>
        <w:t>Gott ist nicht ein Teil der Welt, sondern ihr personaler Grund. Damit ist nicht gemeint, dass Gott die erste Urs</w:t>
      </w:r>
      <w:r w:rsidRPr="00005AC7">
        <w:rPr>
          <w:rFonts w:asciiTheme="minorHAnsi" w:hAnsiTheme="minorHAnsi"/>
          <w:sz w:val="20"/>
          <w:szCs w:val="20"/>
        </w:rPr>
        <w:t>a</w:t>
      </w:r>
      <w:r w:rsidRPr="00005AC7">
        <w:rPr>
          <w:rFonts w:asciiTheme="minorHAnsi" w:hAnsiTheme="minorHAnsi"/>
          <w:sz w:val="20"/>
          <w:szCs w:val="20"/>
        </w:rPr>
        <w:t xml:space="preserve">che in der (unendlich) langen Kette von Ursachen und Wirkungen in der Welt ist, sondern dass der Wille Gottes der tiefste und letzte Grund für </w:t>
      </w:r>
      <w:r w:rsidR="00D63A70" w:rsidRPr="00005AC7">
        <w:rPr>
          <w:rFonts w:asciiTheme="minorHAnsi" w:hAnsiTheme="minorHAnsi"/>
          <w:sz w:val="20"/>
          <w:szCs w:val="20"/>
        </w:rPr>
        <w:t>das Dasein der</w:t>
      </w:r>
      <w:r w:rsidRPr="00005AC7">
        <w:rPr>
          <w:rFonts w:asciiTheme="minorHAnsi" w:hAnsiTheme="minorHAnsi"/>
          <w:sz w:val="20"/>
          <w:szCs w:val="20"/>
        </w:rPr>
        <w:t xml:space="preserve"> Welt ist – egal wie sie im Ein</w:t>
      </w:r>
      <w:r w:rsidR="00D63A70" w:rsidRPr="00005AC7">
        <w:rPr>
          <w:rFonts w:asciiTheme="minorHAnsi" w:hAnsiTheme="minorHAnsi"/>
          <w:sz w:val="20"/>
          <w:szCs w:val="20"/>
        </w:rPr>
        <w:t>zelnen entsta</w:t>
      </w:r>
      <w:r w:rsidR="00D63A70" w:rsidRPr="00005AC7">
        <w:rPr>
          <w:rFonts w:asciiTheme="minorHAnsi" w:hAnsiTheme="minorHAnsi"/>
          <w:sz w:val="20"/>
          <w:szCs w:val="20"/>
        </w:rPr>
        <w:t>n</w:t>
      </w:r>
      <w:r w:rsidR="00D63A70" w:rsidRPr="00005AC7">
        <w:rPr>
          <w:rFonts w:asciiTheme="minorHAnsi" w:hAnsiTheme="minorHAnsi"/>
          <w:sz w:val="20"/>
          <w:szCs w:val="20"/>
        </w:rPr>
        <w:t xml:space="preserve">den </w:t>
      </w:r>
      <w:r w:rsidR="00F37169" w:rsidRPr="00005AC7">
        <w:rPr>
          <w:rFonts w:asciiTheme="minorHAnsi" w:hAnsiTheme="minorHAnsi"/>
          <w:sz w:val="20"/>
          <w:szCs w:val="20"/>
        </w:rPr>
        <w:t>sein mag</w:t>
      </w:r>
      <w:r w:rsidR="00D63A70" w:rsidRPr="00005AC7">
        <w:rPr>
          <w:rFonts w:asciiTheme="minorHAnsi" w:hAnsiTheme="minorHAnsi"/>
          <w:sz w:val="20"/>
          <w:szCs w:val="20"/>
        </w:rPr>
        <w:t>. Gott ist derjenige, der diese Welt will, bejaht und ihr einen Sinn</w:t>
      </w:r>
      <w:r w:rsidR="00B8658B" w:rsidRPr="00005AC7">
        <w:rPr>
          <w:rFonts w:asciiTheme="minorHAnsi" w:hAnsiTheme="minorHAnsi"/>
          <w:sz w:val="20"/>
          <w:szCs w:val="20"/>
        </w:rPr>
        <w:t xml:space="preserve">, </w:t>
      </w:r>
      <w:r w:rsidR="00D533C3" w:rsidRPr="00005AC7">
        <w:rPr>
          <w:rFonts w:asciiTheme="minorHAnsi" w:hAnsiTheme="minorHAnsi"/>
          <w:sz w:val="20"/>
          <w:szCs w:val="20"/>
        </w:rPr>
        <w:t>ein Ziel</w:t>
      </w:r>
      <w:r w:rsidR="00D63A70" w:rsidRPr="00005AC7">
        <w:rPr>
          <w:rFonts w:asciiTheme="minorHAnsi" w:hAnsiTheme="minorHAnsi"/>
          <w:sz w:val="20"/>
          <w:szCs w:val="20"/>
        </w:rPr>
        <w:t xml:space="preserve"> verleiht.</w:t>
      </w:r>
    </w:p>
    <w:p w14:paraId="1291365D" w14:textId="77777777" w:rsidR="00D63A70" w:rsidRPr="00005AC7" w:rsidRDefault="00D63A70">
      <w:pPr>
        <w:rPr>
          <w:rFonts w:asciiTheme="minorHAnsi" w:hAnsiTheme="minorHAnsi"/>
          <w:sz w:val="20"/>
          <w:szCs w:val="20"/>
        </w:rPr>
      </w:pPr>
    </w:p>
    <w:p w14:paraId="67DF4E4C" w14:textId="77777777" w:rsidR="00D63A70" w:rsidRPr="00005AC7" w:rsidRDefault="00D63A70" w:rsidP="00B865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 w:val="20"/>
          <w:szCs w:val="20"/>
        </w:rPr>
      </w:pPr>
      <w:r w:rsidRPr="00005AC7">
        <w:rPr>
          <w:rFonts w:asciiTheme="minorHAnsi" w:hAnsiTheme="minorHAnsi"/>
          <w:b/>
          <w:sz w:val="20"/>
          <w:szCs w:val="20"/>
        </w:rPr>
        <w:t>„Gott“ als das Woher des Gefühls umfassender Abhängigkeit</w:t>
      </w:r>
      <w:r w:rsidR="00B8658B" w:rsidRPr="00005AC7">
        <w:rPr>
          <w:rFonts w:asciiTheme="minorHAnsi" w:hAnsiTheme="minorHAnsi"/>
          <w:b/>
          <w:sz w:val="20"/>
          <w:szCs w:val="20"/>
        </w:rPr>
        <w:t xml:space="preserve"> </w:t>
      </w:r>
      <w:r w:rsidR="00A87799" w:rsidRPr="00005AC7">
        <w:rPr>
          <w:rFonts w:asciiTheme="minorHAnsi" w:hAnsiTheme="minorHAnsi"/>
          <w:sz w:val="20"/>
          <w:szCs w:val="20"/>
        </w:rPr>
        <w:t>(Friedrich</w:t>
      </w:r>
      <w:r w:rsidR="00B8658B" w:rsidRPr="00005AC7">
        <w:rPr>
          <w:rFonts w:asciiTheme="minorHAnsi" w:hAnsiTheme="minorHAnsi"/>
          <w:sz w:val="20"/>
          <w:szCs w:val="20"/>
        </w:rPr>
        <w:t xml:space="preserve"> Schleiermacher)</w:t>
      </w:r>
    </w:p>
    <w:p w14:paraId="7CCBA281" w14:textId="77777777" w:rsidR="00D63A70" w:rsidRPr="00005AC7" w:rsidRDefault="00D63A70" w:rsidP="00B865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 w:val="20"/>
          <w:szCs w:val="20"/>
        </w:rPr>
      </w:pPr>
      <w:r w:rsidRPr="00005AC7">
        <w:rPr>
          <w:rFonts w:asciiTheme="minorHAnsi" w:hAnsiTheme="minorHAnsi"/>
          <w:sz w:val="20"/>
          <w:szCs w:val="20"/>
        </w:rPr>
        <w:t xml:space="preserve">Der Mensch erlebt sich normalerweise teilweise abhängig und teilweise frei. Aber auch unsere Freiheit setzt immer schon voraus, dass wir etwas empfangen haben, dass uns etwas </w:t>
      </w:r>
      <w:r w:rsidR="00AC6CE6" w:rsidRPr="00005AC7">
        <w:rPr>
          <w:rFonts w:asciiTheme="minorHAnsi" w:hAnsiTheme="minorHAnsi"/>
          <w:sz w:val="20"/>
          <w:szCs w:val="20"/>
        </w:rPr>
        <w:t>zuteilwurde (durch Veranlagung, En</w:t>
      </w:r>
      <w:r w:rsidR="00AC6CE6" w:rsidRPr="00005AC7">
        <w:rPr>
          <w:rFonts w:asciiTheme="minorHAnsi" w:hAnsiTheme="minorHAnsi"/>
          <w:sz w:val="20"/>
          <w:szCs w:val="20"/>
        </w:rPr>
        <w:t>t</w:t>
      </w:r>
      <w:r w:rsidR="00AC6CE6" w:rsidRPr="00005AC7">
        <w:rPr>
          <w:rFonts w:asciiTheme="minorHAnsi" w:hAnsiTheme="minorHAnsi"/>
          <w:sz w:val="20"/>
          <w:szCs w:val="20"/>
        </w:rPr>
        <w:t>wicklung, Bildung)</w:t>
      </w:r>
      <w:r w:rsidRPr="00005AC7">
        <w:rPr>
          <w:rFonts w:asciiTheme="minorHAnsi" w:hAnsiTheme="minorHAnsi"/>
          <w:sz w:val="20"/>
          <w:szCs w:val="20"/>
        </w:rPr>
        <w:t>. Letztendlich ist alles, was es in der Welt gibt, in irgendeiner Weise abhängig</w:t>
      </w:r>
      <w:r w:rsidR="00A15E16" w:rsidRPr="00005AC7">
        <w:rPr>
          <w:rFonts w:asciiTheme="minorHAnsi" w:hAnsiTheme="minorHAnsi"/>
          <w:sz w:val="20"/>
          <w:szCs w:val="20"/>
        </w:rPr>
        <w:t xml:space="preserve"> von anderem</w:t>
      </w:r>
      <w:r w:rsidR="00337B4B" w:rsidRPr="00005AC7">
        <w:rPr>
          <w:rFonts w:asciiTheme="minorHAnsi" w:hAnsiTheme="minorHAnsi"/>
          <w:sz w:val="20"/>
          <w:szCs w:val="20"/>
        </w:rPr>
        <w:t>. D</w:t>
      </w:r>
      <w:r w:rsidRPr="00005AC7">
        <w:rPr>
          <w:rFonts w:asciiTheme="minorHAnsi" w:hAnsiTheme="minorHAnsi"/>
          <w:sz w:val="20"/>
          <w:szCs w:val="20"/>
        </w:rPr>
        <w:t xml:space="preserve">as letzte Woher dieser </w:t>
      </w:r>
      <w:r w:rsidR="00337B4B" w:rsidRPr="00005AC7">
        <w:rPr>
          <w:rFonts w:asciiTheme="minorHAnsi" w:hAnsiTheme="minorHAnsi"/>
          <w:sz w:val="20"/>
          <w:szCs w:val="20"/>
        </w:rPr>
        <w:t xml:space="preserve">umfassenden </w:t>
      </w:r>
      <w:r w:rsidRPr="00005AC7">
        <w:rPr>
          <w:rFonts w:asciiTheme="minorHAnsi" w:hAnsiTheme="minorHAnsi"/>
          <w:sz w:val="20"/>
          <w:szCs w:val="20"/>
        </w:rPr>
        <w:t xml:space="preserve">Abhängigkeit </w:t>
      </w:r>
      <w:r w:rsidR="00337B4B" w:rsidRPr="00005AC7">
        <w:rPr>
          <w:rFonts w:asciiTheme="minorHAnsi" w:hAnsiTheme="minorHAnsi"/>
          <w:sz w:val="20"/>
          <w:szCs w:val="20"/>
        </w:rPr>
        <w:t>ist deshalb</w:t>
      </w:r>
      <w:r w:rsidRPr="00005AC7">
        <w:rPr>
          <w:rFonts w:asciiTheme="minorHAnsi" w:hAnsiTheme="minorHAnsi"/>
          <w:sz w:val="20"/>
          <w:szCs w:val="20"/>
        </w:rPr>
        <w:t xml:space="preserve"> keine innerweltli</w:t>
      </w:r>
      <w:r w:rsidR="00337B4B" w:rsidRPr="00005AC7">
        <w:rPr>
          <w:rFonts w:asciiTheme="minorHAnsi" w:hAnsiTheme="minorHAnsi"/>
          <w:sz w:val="20"/>
          <w:szCs w:val="20"/>
        </w:rPr>
        <w:t xml:space="preserve">che </w:t>
      </w:r>
      <w:r w:rsidRPr="00005AC7">
        <w:rPr>
          <w:rFonts w:asciiTheme="minorHAnsi" w:hAnsiTheme="minorHAnsi"/>
          <w:sz w:val="20"/>
          <w:szCs w:val="20"/>
        </w:rPr>
        <w:t>I</w:t>
      </w:r>
      <w:r w:rsidRPr="00005AC7">
        <w:rPr>
          <w:rFonts w:asciiTheme="minorHAnsi" w:hAnsiTheme="minorHAnsi"/>
          <w:sz w:val="20"/>
          <w:szCs w:val="20"/>
        </w:rPr>
        <w:t>n</w:t>
      </w:r>
      <w:r w:rsidRPr="00005AC7">
        <w:rPr>
          <w:rFonts w:asciiTheme="minorHAnsi" w:hAnsiTheme="minorHAnsi"/>
          <w:sz w:val="20"/>
          <w:szCs w:val="20"/>
        </w:rPr>
        <w:t xml:space="preserve">stanz, sondern Gott. </w:t>
      </w:r>
    </w:p>
    <w:p w14:paraId="2B263A75" w14:textId="77777777" w:rsidR="00D533C3" w:rsidRPr="00005AC7" w:rsidRDefault="00D533C3">
      <w:pPr>
        <w:rPr>
          <w:rFonts w:asciiTheme="minorHAnsi" w:hAnsiTheme="minorHAnsi"/>
          <w:sz w:val="20"/>
          <w:szCs w:val="20"/>
        </w:rPr>
      </w:pPr>
    </w:p>
    <w:p w14:paraId="749D5D43" w14:textId="77777777" w:rsidR="00D533C3" w:rsidRPr="00005AC7" w:rsidRDefault="00D533C3" w:rsidP="00B865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 w:val="20"/>
          <w:szCs w:val="20"/>
        </w:rPr>
      </w:pPr>
      <w:r w:rsidRPr="00005AC7">
        <w:rPr>
          <w:rFonts w:asciiTheme="minorHAnsi" w:hAnsiTheme="minorHAnsi"/>
          <w:b/>
          <w:sz w:val="20"/>
          <w:szCs w:val="20"/>
        </w:rPr>
        <w:t>„Gott“ als Bezeichnung für die Wirklichkeit, an die der Mensch sein Herz hängt</w:t>
      </w:r>
      <w:r w:rsidR="00A87799" w:rsidRPr="00005AC7">
        <w:rPr>
          <w:rFonts w:asciiTheme="minorHAnsi" w:hAnsiTheme="minorHAnsi"/>
          <w:sz w:val="20"/>
          <w:szCs w:val="20"/>
        </w:rPr>
        <w:t xml:space="preserve"> (Martin</w:t>
      </w:r>
      <w:r w:rsidR="00B8658B" w:rsidRPr="00005AC7">
        <w:rPr>
          <w:rFonts w:asciiTheme="minorHAnsi" w:hAnsiTheme="minorHAnsi"/>
          <w:sz w:val="20"/>
          <w:szCs w:val="20"/>
        </w:rPr>
        <w:t xml:space="preserve"> Luther)</w:t>
      </w:r>
    </w:p>
    <w:p w14:paraId="540FCD79" w14:textId="77777777" w:rsidR="00D533C3" w:rsidRPr="00005AC7" w:rsidRDefault="00D533C3" w:rsidP="00B865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 w:val="20"/>
          <w:szCs w:val="20"/>
        </w:rPr>
      </w:pPr>
      <w:r w:rsidRPr="00005AC7">
        <w:rPr>
          <w:rFonts w:asciiTheme="minorHAnsi" w:hAnsiTheme="minorHAnsi"/>
          <w:sz w:val="20"/>
          <w:szCs w:val="20"/>
        </w:rPr>
        <w:t>Luther antwortet auf die Frage „Was heißt einen Got</w:t>
      </w:r>
      <w:r w:rsidR="00FC65A0" w:rsidRPr="00005AC7">
        <w:rPr>
          <w:rFonts w:asciiTheme="minorHAnsi" w:hAnsiTheme="minorHAnsi"/>
          <w:sz w:val="20"/>
          <w:szCs w:val="20"/>
        </w:rPr>
        <w:t>t haben, oder was ist Gott?“: „A</w:t>
      </w:r>
      <w:r w:rsidRPr="00005AC7">
        <w:rPr>
          <w:rFonts w:asciiTheme="minorHAnsi" w:hAnsiTheme="minorHAnsi"/>
          <w:sz w:val="20"/>
          <w:szCs w:val="20"/>
        </w:rPr>
        <w:t>llein das Trauen und Gla</w:t>
      </w:r>
      <w:r w:rsidRPr="00005AC7">
        <w:rPr>
          <w:rFonts w:asciiTheme="minorHAnsi" w:hAnsiTheme="minorHAnsi"/>
          <w:sz w:val="20"/>
          <w:szCs w:val="20"/>
        </w:rPr>
        <w:t>u</w:t>
      </w:r>
      <w:r w:rsidRPr="00005AC7">
        <w:rPr>
          <w:rFonts w:asciiTheme="minorHAnsi" w:hAnsiTheme="minorHAnsi"/>
          <w:sz w:val="20"/>
          <w:szCs w:val="20"/>
        </w:rPr>
        <w:t>ben des Herzens macht beide Gott und A</w:t>
      </w:r>
      <w:r w:rsidR="00337B4B" w:rsidRPr="00005AC7">
        <w:rPr>
          <w:rFonts w:asciiTheme="minorHAnsi" w:hAnsiTheme="minorHAnsi"/>
          <w:sz w:val="20"/>
          <w:szCs w:val="20"/>
        </w:rPr>
        <w:t xml:space="preserve">bgott … Woran Du nun </w:t>
      </w:r>
      <w:r w:rsidRPr="00005AC7">
        <w:rPr>
          <w:rFonts w:asciiTheme="minorHAnsi" w:hAnsiTheme="minorHAnsi"/>
          <w:sz w:val="20"/>
          <w:szCs w:val="20"/>
        </w:rPr>
        <w:t>Dein Herz hängst und [worauf du dich] ve</w:t>
      </w:r>
      <w:r w:rsidRPr="00005AC7">
        <w:rPr>
          <w:rFonts w:asciiTheme="minorHAnsi" w:hAnsiTheme="minorHAnsi"/>
          <w:sz w:val="20"/>
          <w:szCs w:val="20"/>
        </w:rPr>
        <w:t>r</w:t>
      </w:r>
      <w:r w:rsidRPr="00005AC7">
        <w:rPr>
          <w:rFonts w:asciiTheme="minorHAnsi" w:hAnsiTheme="minorHAnsi"/>
          <w:sz w:val="20"/>
          <w:szCs w:val="20"/>
        </w:rPr>
        <w:t xml:space="preserve">lässt, das ist eigentlich Dein Gott“. </w:t>
      </w:r>
      <w:r w:rsidR="005C512A" w:rsidRPr="00005AC7">
        <w:rPr>
          <w:rFonts w:asciiTheme="minorHAnsi" w:hAnsiTheme="minorHAnsi"/>
          <w:sz w:val="20"/>
          <w:szCs w:val="20"/>
        </w:rPr>
        <w:t xml:space="preserve">Angemessen ist </w:t>
      </w:r>
      <w:r w:rsidR="00711D80" w:rsidRPr="00005AC7">
        <w:rPr>
          <w:rFonts w:asciiTheme="minorHAnsi" w:hAnsiTheme="minorHAnsi"/>
          <w:sz w:val="20"/>
          <w:szCs w:val="20"/>
        </w:rPr>
        <w:t xml:space="preserve">also </w:t>
      </w:r>
      <w:r w:rsidR="005C512A" w:rsidRPr="00005AC7">
        <w:rPr>
          <w:rFonts w:asciiTheme="minorHAnsi" w:hAnsiTheme="minorHAnsi"/>
          <w:sz w:val="20"/>
          <w:szCs w:val="20"/>
        </w:rPr>
        <w:t xml:space="preserve">nur ein Reden von Gott, in das die </w:t>
      </w:r>
      <w:r w:rsidR="005C512A" w:rsidRPr="00005AC7">
        <w:rPr>
          <w:rFonts w:asciiTheme="minorHAnsi" w:hAnsiTheme="minorHAnsi"/>
          <w:i/>
          <w:sz w:val="20"/>
          <w:szCs w:val="20"/>
        </w:rPr>
        <w:t>Bezi</w:t>
      </w:r>
      <w:r w:rsidR="005C512A" w:rsidRPr="00005AC7">
        <w:rPr>
          <w:rFonts w:asciiTheme="minorHAnsi" w:hAnsiTheme="minorHAnsi"/>
          <w:i/>
          <w:sz w:val="20"/>
          <w:szCs w:val="20"/>
        </w:rPr>
        <w:t>e</w:t>
      </w:r>
      <w:r w:rsidR="005C512A" w:rsidRPr="00005AC7">
        <w:rPr>
          <w:rFonts w:asciiTheme="minorHAnsi" w:hAnsiTheme="minorHAnsi"/>
          <w:i/>
          <w:sz w:val="20"/>
          <w:szCs w:val="20"/>
        </w:rPr>
        <w:t>hung</w:t>
      </w:r>
      <w:r w:rsidR="005C512A" w:rsidRPr="00005AC7">
        <w:rPr>
          <w:rFonts w:asciiTheme="minorHAnsi" w:hAnsiTheme="minorHAnsi"/>
          <w:sz w:val="20"/>
          <w:szCs w:val="20"/>
        </w:rPr>
        <w:t xml:space="preserve"> zwischen Gott und dem Menschen mit einbezogen ist. </w:t>
      </w:r>
      <w:r w:rsidR="00711D80" w:rsidRPr="00005AC7">
        <w:rPr>
          <w:rFonts w:asciiTheme="minorHAnsi" w:hAnsiTheme="minorHAnsi"/>
          <w:sz w:val="20"/>
          <w:szCs w:val="20"/>
        </w:rPr>
        <w:t>Dabei</w:t>
      </w:r>
      <w:r w:rsidR="0093778E" w:rsidRPr="00005AC7">
        <w:rPr>
          <w:rFonts w:asciiTheme="minorHAnsi" w:hAnsiTheme="minorHAnsi"/>
          <w:sz w:val="20"/>
          <w:szCs w:val="20"/>
        </w:rPr>
        <w:t xml:space="preserve"> passt </w:t>
      </w:r>
      <w:r w:rsidR="00711D80" w:rsidRPr="00005AC7">
        <w:rPr>
          <w:rFonts w:asciiTheme="minorHAnsi" w:hAnsiTheme="minorHAnsi"/>
          <w:sz w:val="20"/>
          <w:szCs w:val="20"/>
        </w:rPr>
        <w:t>die</w:t>
      </w:r>
      <w:r w:rsidR="00A15E16" w:rsidRPr="00005AC7">
        <w:rPr>
          <w:rFonts w:asciiTheme="minorHAnsi" w:hAnsiTheme="minorHAnsi"/>
          <w:sz w:val="20"/>
          <w:szCs w:val="20"/>
        </w:rPr>
        <w:t xml:space="preserve"> Definition</w:t>
      </w:r>
      <w:r w:rsidR="00711D80" w:rsidRPr="00005AC7">
        <w:rPr>
          <w:rFonts w:asciiTheme="minorHAnsi" w:hAnsiTheme="minorHAnsi"/>
          <w:sz w:val="20"/>
          <w:szCs w:val="20"/>
        </w:rPr>
        <w:t xml:space="preserve"> Luthers</w:t>
      </w:r>
      <w:r w:rsidR="00A15E16" w:rsidRPr="00005AC7">
        <w:rPr>
          <w:rFonts w:asciiTheme="minorHAnsi" w:hAnsiTheme="minorHAnsi"/>
          <w:sz w:val="20"/>
          <w:szCs w:val="20"/>
        </w:rPr>
        <w:t xml:space="preserve"> </w:t>
      </w:r>
      <w:r w:rsidR="0093778E" w:rsidRPr="00005AC7">
        <w:rPr>
          <w:rFonts w:asciiTheme="minorHAnsi" w:hAnsiTheme="minorHAnsi"/>
          <w:sz w:val="20"/>
          <w:szCs w:val="20"/>
        </w:rPr>
        <w:t xml:space="preserve">nicht nur auf Gott, sondern auch auf jeden „Abgott“ bzw. „Götzen“. </w:t>
      </w:r>
    </w:p>
    <w:p w14:paraId="7D4A77A4" w14:textId="77777777" w:rsidR="00D533C3" w:rsidRPr="00005AC7" w:rsidRDefault="00D533C3">
      <w:pPr>
        <w:rPr>
          <w:rFonts w:asciiTheme="minorHAnsi" w:hAnsiTheme="minorHAnsi"/>
          <w:sz w:val="20"/>
          <w:szCs w:val="20"/>
        </w:rPr>
      </w:pPr>
    </w:p>
    <w:p w14:paraId="2CDCC2DE" w14:textId="77777777" w:rsidR="00D533C3" w:rsidRPr="00005AC7" w:rsidRDefault="00D533C3" w:rsidP="00B865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 w:val="20"/>
          <w:szCs w:val="20"/>
        </w:rPr>
      </w:pPr>
      <w:r w:rsidRPr="00005AC7">
        <w:rPr>
          <w:rFonts w:asciiTheme="minorHAnsi" w:hAnsiTheme="minorHAnsi"/>
          <w:b/>
          <w:sz w:val="20"/>
          <w:szCs w:val="20"/>
        </w:rPr>
        <w:t xml:space="preserve">„Gott“ als Bezeichnung für </w:t>
      </w:r>
      <w:proofErr w:type="gramStart"/>
      <w:r w:rsidRPr="00005AC7">
        <w:rPr>
          <w:rFonts w:asciiTheme="minorHAnsi" w:hAnsiTheme="minorHAnsi"/>
          <w:b/>
          <w:sz w:val="20"/>
          <w:szCs w:val="20"/>
        </w:rPr>
        <w:t>das Unüberbietbare</w:t>
      </w:r>
      <w:proofErr w:type="gramEnd"/>
      <w:r w:rsidR="00B8658B" w:rsidRPr="00005AC7">
        <w:rPr>
          <w:rFonts w:asciiTheme="minorHAnsi" w:hAnsiTheme="minorHAnsi"/>
          <w:sz w:val="20"/>
          <w:szCs w:val="20"/>
        </w:rPr>
        <w:t xml:space="preserve"> (Anselm von Canterbury)</w:t>
      </w:r>
    </w:p>
    <w:p w14:paraId="2C2C94E4" w14:textId="77777777" w:rsidR="00D533C3" w:rsidRPr="00005AC7" w:rsidRDefault="0093778E" w:rsidP="00B865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 w:val="20"/>
          <w:szCs w:val="20"/>
        </w:rPr>
      </w:pPr>
      <w:r w:rsidRPr="00005AC7">
        <w:rPr>
          <w:rFonts w:asciiTheme="minorHAnsi" w:hAnsiTheme="minorHAnsi"/>
          <w:sz w:val="20"/>
          <w:szCs w:val="20"/>
        </w:rPr>
        <w:t xml:space="preserve">Nach Anselm </w:t>
      </w:r>
      <w:r w:rsidR="00B8658B" w:rsidRPr="00005AC7">
        <w:rPr>
          <w:rFonts w:asciiTheme="minorHAnsi" w:hAnsiTheme="minorHAnsi"/>
          <w:sz w:val="20"/>
          <w:szCs w:val="20"/>
        </w:rPr>
        <w:t xml:space="preserve">(…) </w:t>
      </w:r>
      <w:r w:rsidRPr="00005AC7">
        <w:rPr>
          <w:rFonts w:asciiTheme="minorHAnsi" w:hAnsiTheme="minorHAnsi"/>
          <w:sz w:val="20"/>
          <w:szCs w:val="20"/>
        </w:rPr>
        <w:t>ist Gott „etwas, über das hinaus Größeres [Vollkommeneres] nicht geda</w:t>
      </w:r>
      <w:r w:rsidR="00A87799" w:rsidRPr="00005AC7">
        <w:rPr>
          <w:rFonts w:asciiTheme="minorHAnsi" w:hAnsiTheme="minorHAnsi"/>
          <w:sz w:val="20"/>
          <w:szCs w:val="20"/>
        </w:rPr>
        <w:t xml:space="preserve">cht werden kann“; </w:t>
      </w:r>
      <w:r w:rsidR="00E52D89" w:rsidRPr="00005AC7">
        <w:rPr>
          <w:rFonts w:asciiTheme="minorHAnsi" w:hAnsiTheme="minorHAnsi"/>
          <w:sz w:val="20"/>
          <w:szCs w:val="20"/>
        </w:rPr>
        <w:t xml:space="preserve">ähnlich spricht </w:t>
      </w:r>
      <w:r w:rsidR="00A87799" w:rsidRPr="00005AC7">
        <w:rPr>
          <w:rFonts w:asciiTheme="minorHAnsi" w:hAnsiTheme="minorHAnsi"/>
          <w:sz w:val="20"/>
          <w:szCs w:val="20"/>
        </w:rPr>
        <w:t>G. Leibniz von Gott als das „unbedingt vollkommene Sein“.</w:t>
      </w:r>
    </w:p>
    <w:p w14:paraId="4558CB4A" w14:textId="77777777" w:rsidR="0093778E" w:rsidRPr="00005AC7" w:rsidRDefault="0093778E">
      <w:pPr>
        <w:rPr>
          <w:rFonts w:asciiTheme="minorHAnsi" w:hAnsiTheme="minorHAnsi"/>
          <w:sz w:val="20"/>
          <w:szCs w:val="20"/>
        </w:rPr>
      </w:pPr>
    </w:p>
    <w:p w14:paraId="7A7BB543" w14:textId="77777777" w:rsidR="0086470A" w:rsidRPr="00005AC7" w:rsidRDefault="0086470A" w:rsidP="008647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sz w:val="20"/>
          <w:szCs w:val="20"/>
        </w:rPr>
      </w:pPr>
      <w:r w:rsidRPr="00005AC7">
        <w:rPr>
          <w:rFonts w:asciiTheme="minorHAnsi" w:hAnsiTheme="minorHAnsi"/>
          <w:b/>
          <w:sz w:val="20"/>
          <w:szCs w:val="20"/>
        </w:rPr>
        <w:t xml:space="preserve">„Gott“ als Geheimnis der Welt </w:t>
      </w:r>
      <w:r w:rsidR="00A87799" w:rsidRPr="00005AC7">
        <w:rPr>
          <w:rFonts w:asciiTheme="minorHAnsi" w:hAnsiTheme="minorHAnsi"/>
          <w:sz w:val="20"/>
          <w:szCs w:val="20"/>
        </w:rPr>
        <w:t xml:space="preserve">(Eberhard </w:t>
      </w:r>
      <w:proofErr w:type="spellStart"/>
      <w:r w:rsidRPr="00005AC7">
        <w:rPr>
          <w:rFonts w:asciiTheme="minorHAnsi" w:hAnsiTheme="minorHAnsi"/>
          <w:sz w:val="20"/>
          <w:szCs w:val="20"/>
        </w:rPr>
        <w:t>Jüngel</w:t>
      </w:r>
      <w:proofErr w:type="spellEnd"/>
      <w:r w:rsidRPr="00005AC7">
        <w:rPr>
          <w:rFonts w:asciiTheme="minorHAnsi" w:hAnsiTheme="minorHAnsi"/>
          <w:sz w:val="20"/>
          <w:szCs w:val="20"/>
        </w:rPr>
        <w:t>)</w:t>
      </w:r>
      <w:r w:rsidRPr="00005AC7">
        <w:rPr>
          <w:rFonts w:asciiTheme="minorHAnsi" w:hAnsiTheme="minorHAnsi"/>
          <w:b/>
          <w:sz w:val="20"/>
          <w:szCs w:val="20"/>
        </w:rPr>
        <w:t xml:space="preserve"> </w:t>
      </w:r>
    </w:p>
    <w:p w14:paraId="76E5D44E" w14:textId="77777777" w:rsidR="0086470A" w:rsidRPr="00005AC7" w:rsidRDefault="005B4EDA" w:rsidP="008647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 w:val="20"/>
          <w:szCs w:val="20"/>
        </w:rPr>
      </w:pPr>
      <w:r w:rsidRPr="00005AC7">
        <w:rPr>
          <w:rFonts w:asciiTheme="minorHAnsi" w:hAnsiTheme="minorHAnsi"/>
          <w:sz w:val="20"/>
          <w:szCs w:val="20"/>
        </w:rPr>
        <w:t xml:space="preserve">In diesem Verständnis von Gott wird das grundsätzliche Anderssein Gottes im Verhältnis zur Welt </w:t>
      </w:r>
      <w:r w:rsidR="005C512A" w:rsidRPr="00005AC7">
        <w:rPr>
          <w:rFonts w:asciiTheme="minorHAnsi" w:hAnsiTheme="minorHAnsi"/>
          <w:sz w:val="20"/>
          <w:szCs w:val="20"/>
        </w:rPr>
        <w:t>festg</w:t>
      </w:r>
      <w:r w:rsidR="005C512A" w:rsidRPr="00005AC7">
        <w:rPr>
          <w:rFonts w:asciiTheme="minorHAnsi" w:hAnsiTheme="minorHAnsi"/>
          <w:sz w:val="20"/>
          <w:szCs w:val="20"/>
        </w:rPr>
        <w:t>e</w:t>
      </w:r>
      <w:r w:rsidR="005C512A" w:rsidRPr="00005AC7">
        <w:rPr>
          <w:rFonts w:asciiTheme="minorHAnsi" w:hAnsiTheme="minorHAnsi"/>
          <w:sz w:val="20"/>
          <w:szCs w:val="20"/>
        </w:rPr>
        <w:t xml:space="preserve">halten und </w:t>
      </w:r>
      <w:r w:rsidRPr="00005AC7">
        <w:rPr>
          <w:rFonts w:asciiTheme="minorHAnsi" w:hAnsiTheme="minorHAnsi"/>
          <w:sz w:val="20"/>
          <w:szCs w:val="20"/>
        </w:rPr>
        <w:t xml:space="preserve">respektiert, ohne dass Gott und Welt deshalb auseinanderfielen. </w:t>
      </w:r>
      <w:r w:rsidR="0086470A" w:rsidRPr="00005AC7">
        <w:rPr>
          <w:rFonts w:asciiTheme="minorHAnsi" w:hAnsiTheme="minorHAnsi"/>
          <w:sz w:val="20"/>
          <w:szCs w:val="20"/>
        </w:rPr>
        <w:t>„Gott“</w:t>
      </w:r>
      <w:r w:rsidR="0086470A" w:rsidRPr="00005AC7">
        <w:rPr>
          <w:rFonts w:asciiTheme="minorHAnsi" w:hAnsiTheme="minorHAnsi"/>
          <w:b/>
          <w:sz w:val="20"/>
          <w:szCs w:val="20"/>
        </w:rPr>
        <w:t xml:space="preserve"> </w:t>
      </w:r>
      <w:r w:rsidR="0086470A" w:rsidRPr="00005AC7">
        <w:rPr>
          <w:rFonts w:asciiTheme="minorHAnsi" w:hAnsiTheme="minorHAnsi"/>
          <w:sz w:val="20"/>
          <w:szCs w:val="20"/>
        </w:rPr>
        <w:t>bezeichnet eine Ehr</w:t>
      </w:r>
      <w:r w:rsidR="005F66CF" w:rsidRPr="00005AC7">
        <w:rPr>
          <w:rFonts w:asciiTheme="minorHAnsi" w:hAnsiTheme="minorHAnsi"/>
          <w:sz w:val="20"/>
          <w:szCs w:val="20"/>
        </w:rPr>
        <w:t>furcht gebi</w:t>
      </w:r>
      <w:r w:rsidR="005F66CF" w:rsidRPr="00005AC7">
        <w:rPr>
          <w:rFonts w:asciiTheme="minorHAnsi" w:hAnsiTheme="minorHAnsi"/>
          <w:sz w:val="20"/>
          <w:szCs w:val="20"/>
        </w:rPr>
        <w:t>e</w:t>
      </w:r>
      <w:r w:rsidR="005F66CF" w:rsidRPr="00005AC7">
        <w:rPr>
          <w:rFonts w:asciiTheme="minorHAnsi" w:hAnsiTheme="minorHAnsi"/>
          <w:sz w:val="20"/>
          <w:szCs w:val="20"/>
        </w:rPr>
        <w:t xml:space="preserve">tende und </w:t>
      </w:r>
      <w:r w:rsidR="00B8152A" w:rsidRPr="00005AC7">
        <w:rPr>
          <w:rFonts w:asciiTheme="minorHAnsi" w:hAnsiTheme="minorHAnsi"/>
          <w:sz w:val="20"/>
          <w:szCs w:val="20"/>
        </w:rPr>
        <w:t xml:space="preserve">geheimnisvolle </w:t>
      </w:r>
      <w:r w:rsidR="0086470A" w:rsidRPr="00005AC7">
        <w:rPr>
          <w:rFonts w:asciiTheme="minorHAnsi" w:hAnsiTheme="minorHAnsi"/>
          <w:sz w:val="20"/>
          <w:szCs w:val="20"/>
        </w:rPr>
        <w:t xml:space="preserve">Wirklichkeit, über die wir nicht verfügen können. </w:t>
      </w:r>
    </w:p>
    <w:p w14:paraId="6A0EB609" w14:textId="77777777" w:rsidR="00D533C3" w:rsidRPr="00005AC7" w:rsidRDefault="00D533C3">
      <w:pPr>
        <w:rPr>
          <w:rFonts w:asciiTheme="minorHAnsi" w:hAnsiTheme="minorHAnsi"/>
          <w:sz w:val="20"/>
          <w:szCs w:val="20"/>
        </w:rPr>
      </w:pPr>
    </w:p>
    <w:p w14:paraId="516A614B" w14:textId="34950970" w:rsidR="00D533C3" w:rsidRPr="00005AC7" w:rsidRDefault="00580558">
      <w:pPr>
        <w:rPr>
          <w:rFonts w:asciiTheme="minorHAnsi" w:hAnsiTheme="minorHAnsi"/>
          <w:sz w:val="20"/>
          <w:szCs w:val="20"/>
        </w:rPr>
      </w:pPr>
      <w:r w:rsidRPr="00005AC7">
        <w:rPr>
          <w:rFonts w:asciiTheme="minorHAnsi" w:hAnsiTheme="minorHAnsi"/>
          <w:sz w:val="20"/>
          <w:szCs w:val="20"/>
        </w:rPr>
        <w:t xml:space="preserve">Die verschiedenen </w:t>
      </w:r>
      <w:r w:rsidR="00F53852" w:rsidRPr="00005AC7">
        <w:rPr>
          <w:rFonts w:asciiTheme="minorHAnsi" w:hAnsiTheme="minorHAnsi"/>
          <w:sz w:val="20"/>
          <w:szCs w:val="20"/>
        </w:rPr>
        <w:t>–</w:t>
      </w:r>
      <w:r w:rsidR="00005AC7">
        <w:rPr>
          <w:rFonts w:asciiTheme="minorHAnsi" w:hAnsiTheme="minorHAnsi"/>
          <w:sz w:val="20"/>
          <w:szCs w:val="20"/>
        </w:rPr>
        <w:t xml:space="preserve"> </w:t>
      </w:r>
      <w:r w:rsidR="00F53852" w:rsidRPr="00005AC7">
        <w:rPr>
          <w:rFonts w:asciiTheme="minorHAnsi" w:hAnsiTheme="minorHAnsi"/>
          <w:sz w:val="20"/>
          <w:szCs w:val="20"/>
        </w:rPr>
        <w:t>sich ergänzenden –</w:t>
      </w:r>
      <w:r w:rsidR="004D74BE" w:rsidRPr="00005AC7">
        <w:rPr>
          <w:rFonts w:asciiTheme="minorHAnsi" w:hAnsiTheme="minorHAnsi"/>
          <w:sz w:val="20"/>
          <w:szCs w:val="20"/>
        </w:rPr>
        <w:t xml:space="preserve"> </w:t>
      </w:r>
      <w:r w:rsidRPr="00005AC7">
        <w:rPr>
          <w:rFonts w:asciiTheme="minorHAnsi" w:hAnsiTheme="minorHAnsi"/>
          <w:sz w:val="20"/>
          <w:szCs w:val="20"/>
        </w:rPr>
        <w:t xml:space="preserve">Versuche zu bestimmen, was das Wort </w:t>
      </w:r>
      <w:r w:rsidRPr="00005AC7">
        <w:rPr>
          <w:rFonts w:asciiTheme="minorHAnsi" w:hAnsiTheme="minorHAnsi"/>
          <w:i/>
          <w:sz w:val="20"/>
          <w:szCs w:val="20"/>
        </w:rPr>
        <w:t>Gott</w:t>
      </w:r>
      <w:r w:rsidRPr="00005AC7">
        <w:rPr>
          <w:rFonts w:asciiTheme="minorHAnsi" w:hAnsiTheme="minorHAnsi"/>
          <w:sz w:val="20"/>
          <w:szCs w:val="20"/>
        </w:rPr>
        <w:t xml:space="preserve"> bedeutet, ze</w:t>
      </w:r>
      <w:r w:rsidRPr="00005AC7">
        <w:rPr>
          <w:rFonts w:asciiTheme="minorHAnsi" w:hAnsiTheme="minorHAnsi"/>
          <w:sz w:val="20"/>
          <w:szCs w:val="20"/>
        </w:rPr>
        <w:t>i</w:t>
      </w:r>
      <w:r w:rsidR="00A67850" w:rsidRPr="00005AC7">
        <w:rPr>
          <w:rFonts w:asciiTheme="minorHAnsi" w:hAnsiTheme="minorHAnsi"/>
          <w:sz w:val="20"/>
          <w:szCs w:val="20"/>
        </w:rPr>
        <w:t xml:space="preserve">gen, dass alle derartigen </w:t>
      </w:r>
      <w:r w:rsidRPr="00005AC7">
        <w:rPr>
          <w:rFonts w:asciiTheme="minorHAnsi" w:hAnsiTheme="minorHAnsi"/>
          <w:sz w:val="20"/>
          <w:szCs w:val="20"/>
        </w:rPr>
        <w:t>Um</w:t>
      </w:r>
      <w:r w:rsidR="00A67850" w:rsidRPr="00005AC7">
        <w:rPr>
          <w:rFonts w:asciiTheme="minorHAnsi" w:hAnsiTheme="minorHAnsi"/>
          <w:sz w:val="20"/>
          <w:szCs w:val="20"/>
        </w:rPr>
        <w:t>schreibungen etwas Bruch</w:t>
      </w:r>
      <w:r w:rsidRPr="00005AC7">
        <w:rPr>
          <w:rFonts w:asciiTheme="minorHAnsi" w:hAnsiTheme="minorHAnsi"/>
          <w:sz w:val="20"/>
          <w:szCs w:val="20"/>
        </w:rPr>
        <w:t>stückhaftes, Fragmentarisches, Tastendes haben. Unsere sprachlichen und gedanklichen Möglichkeiten zur Bezeichnung der einzigartigen, unerforschlichen Wirklichkeit Gottes sind begrenzt. Entscheidend</w:t>
      </w:r>
      <w:r w:rsidR="00A67850" w:rsidRPr="00005AC7">
        <w:rPr>
          <w:rFonts w:asciiTheme="minorHAnsi" w:hAnsiTheme="minorHAnsi"/>
          <w:sz w:val="20"/>
          <w:szCs w:val="20"/>
        </w:rPr>
        <w:t xml:space="preserve"> im Blick auf die obigen Definitionsversuche</w:t>
      </w:r>
      <w:r w:rsidRPr="00005AC7">
        <w:rPr>
          <w:rFonts w:asciiTheme="minorHAnsi" w:hAnsiTheme="minorHAnsi"/>
          <w:sz w:val="20"/>
          <w:szCs w:val="20"/>
        </w:rPr>
        <w:t xml:space="preserve"> ist, dass jeder </w:t>
      </w:r>
      <w:r w:rsidR="0093778E" w:rsidRPr="00005AC7">
        <w:rPr>
          <w:rFonts w:asciiTheme="minorHAnsi" w:hAnsiTheme="minorHAnsi"/>
          <w:sz w:val="20"/>
          <w:szCs w:val="20"/>
        </w:rPr>
        <w:t xml:space="preserve">vier Elemente </w:t>
      </w:r>
      <w:r w:rsidRPr="00005AC7">
        <w:rPr>
          <w:rFonts w:asciiTheme="minorHAnsi" w:hAnsiTheme="minorHAnsi"/>
          <w:sz w:val="20"/>
          <w:szCs w:val="20"/>
        </w:rPr>
        <w:t>enthält</w:t>
      </w:r>
      <w:r w:rsidR="0093778E" w:rsidRPr="00005AC7">
        <w:rPr>
          <w:rFonts w:asciiTheme="minorHAnsi" w:hAnsiTheme="minorHAnsi"/>
          <w:sz w:val="20"/>
          <w:szCs w:val="20"/>
        </w:rPr>
        <w:t>:</w:t>
      </w:r>
      <w:r w:rsidR="00A67850" w:rsidRPr="00005AC7">
        <w:rPr>
          <w:rFonts w:asciiTheme="minorHAnsi" w:hAnsiTheme="minorHAnsi"/>
          <w:sz w:val="20"/>
          <w:szCs w:val="20"/>
        </w:rPr>
        <w:t xml:space="preserve"> </w:t>
      </w:r>
    </w:p>
    <w:p w14:paraId="792354E8" w14:textId="77777777" w:rsidR="0093778E" w:rsidRPr="00005AC7" w:rsidRDefault="0093778E" w:rsidP="0093778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05AC7">
        <w:rPr>
          <w:rFonts w:asciiTheme="minorHAnsi" w:hAnsiTheme="minorHAnsi"/>
          <w:sz w:val="20"/>
          <w:szCs w:val="20"/>
        </w:rPr>
        <w:t xml:space="preserve">Die Weltüberlegenheit Gottes (Gott </w:t>
      </w:r>
      <w:r w:rsidR="00A67850" w:rsidRPr="00005AC7">
        <w:rPr>
          <w:rFonts w:asciiTheme="minorHAnsi" w:hAnsiTheme="minorHAnsi"/>
          <w:sz w:val="20"/>
          <w:szCs w:val="20"/>
        </w:rPr>
        <w:t xml:space="preserve">ist </w:t>
      </w:r>
      <w:r w:rsidR="00FC65A0" w:rsidRPr="00005AC7">
        <w:rPr>
          <w:rFonts w:asciiTheme="minorHAnsi" w:hAnsiTheme="minorHAnsi"/>
          <w:sz w:val="20"/>
          <w:szCs w:val="20"/>
        </w:rPr>
        <w:t>im Gegenüber zur Welt das</w:t>
      </w:r>
      <w:r w:rsidR="0053771B" w:rsidRPr="00005AC7">
        <w:rPr>
          <w:rFonts w:asciiTheme="minorHAnsi" w:hAnsiTheme="minorHAnsi"/>
          <w:sz w:val="20"/>
          <w:szCs w:val="20"/>
        </w:rPr>
        <w:t xml:space="preserve"> oder der</w:t>
      </w:r>
      <w:r w:rsidR="00FC65A0" w:rsidRPr="00005AC7">
        <w:rPr>
          <w:rFonts w:asciiTheme="minorHAnsi" w:hAnsiTheme="minorHAnsi"/>
          <w:sz w:val="20"/>
          <w:szCs w:val="20"/>
        </w:rPr>
        <w:t xml:space="preserve"> „Ganz Andere“</w:t>
      </w:r>
      <w:r w:rsidRPr="00005AC7">
        <w:rPr>
          <w:rFonts w:asciiTheme="minorHAnsi" w:hAnsiTheme="minorHAnsi"/>
          <w:sz w:val="20"/>
          <w:szCs w:val="20"/>
        </w:rPr>
        <w:t>);</w:t>
      </w:r>
    </w:p>
    <w:p w14:paraId="5B7D403D" w14:textId="77777777" w:rsidR="0093778E" w:rsidRPr="00005AC7" w:rsidRDefault="00B8658B" w:rsidP="0093778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05AC7">
        <w:rPr>
          <w:rFonts w:asciiTheme="minorHAnsi" w:hAnsiTheme="minorHAnsi"/>
          <w:sz w:val="20"/>
          <w:szCs w:val="20"/>
        </w:rPr>
        <w:t>d</w:t>
      </w:r>
      <w:r w:rsidR="0093778E" w:rsidRPr="00005AC7">
        <w:rPr>
          <w:rFonts w:asciiTheme="minorHAnsi" w:hAnsiTheme="minorHAnsi"/>
          <w:sz w:val="20"/>
          <w:szCs w:val="20"/>
        </w:rPr>
        <w:t>ie Einzigkeit Gottes;</w:t>
      </w:r>
    </w:p>
    <w:p w14:paraId="6F165D04" w14:textId="77777777" w:rsidR="0093778E" w:rsidRPr="00005AC7" w:rsidRDefault="00B8658B" w:rsidP="0093778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05AC7">
        <w:rPr>
          <w:rFonts w:asciiTheme="minorHAnsi" w:hAnsiTheme="minorHAnsi"/>
          <w:sz w:val="20"/>
          <w:szCs w:val="20"/>
        </w:rPr>
        <w:t>d</w:t>
      </w:r>
      <w:r w:rsidR="005D4471" w:rsidRPr="00005AC7">
        <w:rPr>
          <w:rFonts w:asciiTheme="minorHAnsi" w:hAnsiTheme="minorHAnsi"/>
          <w:sz w:val="20"/>
          <w:szCs w:val="20"/>
        </w:rPr>
        <w:t xml:space="preserve">ie schöpferische </w:t>
      </w:r>
      <w:r w:rsidR="0093778E" w:rsidRPr="00005AC7">
        <w:rPr>
          <w:rFonts w:asciiTheme="minorHAnsi" w:hAnsiTheme="minorHAnsi"/>
          <w:sz w:val="20"/>
          <w:szCs w:val="20"/>
        </w:rPr>
        <w:t>Beziehung Gottes zu allem, was es in der Welt gibt;</w:t>
      </w:r>
    </w:p>
    <w:p w14:paraId="47FB6221" w14:textId="77777777" w:rsidR="0093778E" w:rsidRPr="00005AC7" w:rsidRDefault="00B8658B" w:rsidP="0093778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05AC7">
        <w:rPr>
          <w:rFonts w:asciiTheme="minorHAnsi" w:hAnsiTheme="minorHAnsi"/>
          <w:sz w:val="20"/>
          <w:szCs w:val="20"/>
        </w:rPr>
        <w:t>d</w:t>
      </w:r>
      <w:r w:rsidR="0093778E" w:rsidRPr="00005AC7">
        <w:rPr>
          <w:rFonts w:asciiTheme="minorHAnsi" w:hAnsiTheme="minorHAnsi"/>
          <w:sz w:val="20"/>
          <w:szCs w:val="20"/>
        </w:rPr>
        <w:t>ie existentielle Bedeutung Gottes für das menschliche Dasein.</w:t>
      </w:r>
    </w:p>
    <w:p w14:paraId="11F0799D" w14:textId="77777777" w:rsidR="00580558" w:rsidRPr="00005AC7" w:rsidRDefault="00580558" w:rsidP="00580558">
      <w:pPr>
        <w:rPr>
          <w:rFonts w:asciiTheme="minorHAnsi" w:hAnsiTheme="minorHAnsi"/>
          <w:sz w:val="20"/>
          <w:szCs w:val="20"/>
        </w:rPr>
      </w:pPr>
    </w:p>
    <w:p w14:paraId="1883F838" w14:textId="1C44B33F" w:rsidR="00A2627A" w:rsidRDefault="004D74BE" w:rsidP="00580558">
      <w:pPr>
        <w:rPr>
          <w:rFonts w:asciiTheme="minorHAnsi" w:hAnsiTheme="minorHAnsi"/>
          <w:sz w:val="20"/>
          <w:szCs w:val="20"/>
        </w:rPr>
      </w:pPr>
      <w:r w:rsidRPr="00005AC7">
        <w:rPr>
          <w:rFonts w:asciiTheme="minorHAnsi" w:hAnsiTheme="minorHAnsi"/>
          <w:sz w:val="20"/>
          <w:szCs w:val="20"/>
        </w:rPr>
        <w:t>D</w:t>
      </w:r>
      <w:r w:rsidR="00A67850" w:rsidRPr="00005AC7">
        <w:rPr>
          <w:rFonts w:asciiTheme="minorHAnsi" w:hAnsiTheme="minorHAnsi"/>
          <w:sz w:val="20"/>
          <w:szCs w:val="20"/>
        </w:rPr>
        <w:t>arüber hinaus verdeutlichen d</w:t>
      </w:r>
      <w:r w:rsidR="00092F3E" w:rsidRPr="00005AC7">
        <w:rPr>
          <w:rFonts w:asciiTheme="minorHAnsi" w:hAnsiTheme="minorHAnsi"/>
          <w:sz w:val="20"/>
          <w:szCs w:val="20"/>
        </w:rPr>
        <w:t>ie</w:t>
      </w:r>
      <w:r w:rsidR="00F95509" w:rsidRPr="00005AC7">
        <w:rPr>
          <w:rFonts w:asciiTheme="minorHAnsi" w:hAnsiTheme="minorHAnsi"/>
          <w:sz w:val="20"/>
          <w:szCs w:val="20"/>
        </w:rPr>
        <w:t xml:space="preserve"> </w:t>
      </w:r>
      <w:r w:rsidR="00A67850" w:rsidRPr="00005AC7">
        <w:rPr>
          <w:rFonts w:asciiTheme="minorHAnsi" w:hAnsiTheme="minorHAnsi"/>
          <w:sz w:val="20"/>
          <w:szCs w:val="20"/>
        </w:rPr>
        <w:t xml:space="preserve">Definitionsversuche, </w:t>
      </w:r>
      <w:r w:rsidRPr="00005AC7">
        <w:rPr>
          <w:rFonts w:asciiTheme="minorHAnsi" w:hAnsiTheme="minorHAnsi"/>
          <w:sz w:val="20"/>
          <w:szCs w:val="20"/>
        </w:rPr>
        <w:t>dass alle Gottesbegriffe zu formal und zu abstrakt sind, um die entscheidende Frage beantworten zu können, wie der so verstandene Gott zu unserer Welt und zu uns als Menschen ‚s</w:t>
      </w:r>
      <w:r w:rsidR="005D4471" w:rsidRPr="00005AC7">
        <w:rPr>
          <w:rFonts w:asciiTheme="minorHAnsi" w:hAnsiTheme="minorHAnsi"/>
          <w:sz w:val="20"/>
          <w:szCs w:val="20"/>
        </w:rPr>
        <w:t>t</w:t>
      </w:r>
      <w:r w:rsidRPr="00005AC7">
        <w:rPr>
          <w:rFonts w:asciiTheme="minorHAnsi" w:hAnsiTheme="minorHAnsi"/>
          <w:sz w:val="20"/>
          <w:szCs w:val="20"/>
        </w:rPr>
        <w:t xml:space="preserve">eht‘, was wir von Gott zu erwarten, zu erhoffen haben. </w:t>
      </w:r>
      <w:r w:rsidR="00A67850" w:rsidRPr="00005AC7">
        <w:rPr>
          <w:rFonts w:asciiTheme="minorHAnsi" w:hAnsiTheme="minorHAnsi"/>
          <w:sz w:val="20"/>
          <w:szCs w:val="20"/>
        </w:rPr>
        <w:t>Erst durch die Bean</w:t>
      </w:r>
      <w:r w:rsidR="00A67850" w:rsidRPr="00005AC7">
        <w:rPr>
          <w:rFonts w:asciiTheme="minorHAnsi" w:hAnsiTheme="minorHAnsi"/>
          <w:sz w:val="20"/>
          <w:szCs w:val="20"/>
        </w:rPr>
        <w:t>t</w:t>
      </w:r>
      <w:r w:rsidR="00A67850" w:rsidRPr="00005AC7">
        <w:rPr>
          <w:rFonts w:asciiTheme="minorHAnsi" w:hAnsiTheme="minorHAnsi"/>
          <w:sz w:val="20"/>
          <w:szCs w:val="20"/>
        </w:rPr>
        <w:t xml:space="preserve">wortung dieser Fragen </w:t>
      </w:r>
      <w:r w:rsidR="0025792B" w:rsidRPr="00005AC7">
        <w:rPr>
          <w:rFonts w:asciiTheme="minorHAnsi" w:hAnsiTheme="minorHAnsi"/>
          <w:sz w:val="20"/>
          <w:szCs w:val="20"/>
        </w:rPr>
        <w:t xml:space="preserve">aber (z.B. in der christlichen Religion) </w:t>
      </w:r>
      <w:r w:rsidR="00A67850" w:rsidRPr="00005AC7">
        <w:rPr>
          <w:rFonts w:asciiTheme="minorHAnsi" w:hAnsiTheme="minorHAnsi"/>
          <w:sz w:val="20"/>
          <w:szCs w:val="20"/>
        </w:rPr>
        <w:t xml:space="preserve">wird aus einer </w:t>
      </w:r>
      <w:r w:rsidR="00A67850" w:rsidRPr="00005AC7">
        <w:rPr>
          <w:rFonts w:asciiTheme="minorHAnsi" w:hAnsiTheme="minorHAnsi"/>
          <w:i/>
          <w:sz w:val="20"/>
          <w:szCs w:val="20"/>
        </w:rPr>
        <w:t>allgemeinen Religiosität</w:t>
      </w:r>
      <w:r w:rsidR="00A67850" w:rsidRPr="00005AC7">
        <w:rPr>
          <w:rFonts w:asciiTheme="minorHAnsi" w:hAnsiTheme="minorHAnsi"/>
          <w:sz w:val="20"/>
          <w:szCs w:val="20"/>
        </w:rPr>
        <w:t xml:space="preserve"> eine </w:t>
      </w:r>
      <w:r w:rsidR="00A67850" w:rsidRPr="00005AC7">
        <w:rPr>
          <w:rFonts w:asciiTheme="minorHAnsi" w:hAnsiTheme="minorHAnsi"/>
          <w:i/>
          <w:sz w:val="20"/>
          <w:szCs w:val="20"/>
        </w:rPr>
        <w:t>bestimmte Glauben</w:t>
      </w:r>
      <w:r w:rsidR="00A67850" w:rsidRPr="00005AC7">
        <w:rPr>
          <w:rFonts w:asciiTheme="minorHAnsi" w:hAnsiTheme="minorHAnsi"/>
          <w:i/>
          <w:sz w:val="20"/>
          <w:szCs w:val="20"/>
        </w:rPr>
        <w:t>s</w:t>
      </w:r>
      <w:r w:rsidR="00A67850" w:rsidRPr="00005AC7">
        <w:rPr>
          <w:rFonts w:asciiTheme="minorHAnsi" w:hAnsiTheme="minorHAnsi"/>
          <w:i/>
          <w:sz w:val="20"/>
          <w:szCs w:val="20"/>
        </w:rPr>
        <w:t>weise</w:t>
      </w:r>
      <w:r w:rsidR="00A67850" w:rsidRPr="00005AC7">
        <w:rPr>
          <w:rFonts w:asciiTheme="minorHAnsi" w:hAnsiTheme="minorHAnsi"/>
          <w:sz w:val="20"/>
          <w:szCs w:val="20"/>
        </w:rPr>
        <w:t xml:space="preserve">, die dazu einlädt, das eigene Herz an </w:t>
      </w:r>
      <w:r w:rsidR="00A67850" w:rsidRPr="00005AC7">
        <w:rPr>
          <w:rFonts w:asciiTheme="minorHAnsi" w:hAnsiTheme="minorHAnsi"/>
          <w:i/>
          <w:sz w:val="20"/>
          <w:szCs w:val="20"/>
        </w:rPr>
        <w:t>diesen</w:t>
      </w:r>
      <w:r w:rsidR="005D4471" w:rsidRPr="00005AC7">
        <w:rPr>
          <w:rFonts w:asciiTheme="minorHAnsi" w:hAnsiTheme="minorHAnsi"/>
          <w:sz w:val="20"/>
          <w:szCs w:val="20"/>
        </w:rPr>
        <w:t xml:space="preserve"> Gott zu hängen.</w:t>
      </w:r>
      <w:r w:rsidR="0025792B" w:rsidRPr="00005AC7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p w14:paraId="5497E26E" w14:textId="77777777" w:rsidR="00005AC7" w:rsidRPr="00005AC7" w:rsidRDefault="00005AC7" w:rsidP="00580558">
      <w:pPr>
        <w:rPr>
          <w:rFonts w:asciiTheme="minorHAnsi" w:hAnsiTheme="minorHAnsi"/>
          <w:sz w:val="20"/>
          <w:szCs w:val="20"/>
        </w:rPr>
      </w:pPr>
    </w:p>
    <w:p w14:paraId="617F67D0" w14:textId="45AD167E" w:rsidR="002360F9" w:rsidRPr="00F95509" w:rsidRDefault="00005AC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Zusammengestellt</w:t>
      </w:r>
      <w:r w:rsidR="002360F9">
        <w:rPr>
          <w:rFonts w:asciiTheme="minorHAnsi" w:hAnsiTheme="minorHAnsi"/>
          <w:b/>
          <w:sz w:val="20"/>
          <w:szCs w:val="20"/>
        </w:rPr>
        <w:t xml:space="preserve"> nach</w:t>
      </w:r>
      <w:r w:rsidR="001406E8">
        <w:rPr>
          <w:rFonts w:asciiTheme="minorHAnsi" w:hAnsiTheme="minorHAnsi"/>
          <w:b/>
          <w:sz w:val="20"/>
          <w:szCs w:val="20"/>
        </w:rPr>
        <w:t xml:space="preserve">: </w:t>
      </w:r>
      <w:r w:rsidR="002360F9">
        <w:rPr>
          <w:rFonts w:asciiTheme="minorHAnsi" w:hAnsiTheme="minorHAnsi"/>
          <w:b/>
          <w:sz w:val="20"/>
          <w:szCs w:val="20"/>
        </w:rPr>
        <w:t>Härle, Wilfried</w:t>
      </w:r>
      <w:r w:rsidR="001406E8">
        <w:rPr>
          <w:rFonts w:asciiTheme="minorHAnsi" w:hAnsiTheme="minorHAnsi"/>
          <w:b/>
          <w:sz w:val="20"/>
          <w:szCs w:val="20"/>
        </w:rPr>
        <w:t>: Warum Gott? Leipzig: Evangelische Verlagsanstalt,</w:t>
      </w:r>
      <w:r w:rsidR="00F95509" w:rsidRPr="00F95509">
        <w:rPr>
          <w:rFonts w:asciiTheme="minorHAnsi" w:hAnsiTheme="minorHAnsi"/>
          <w:b/>
          <w:sz w:val="20"/>
          <w:szCs w:val="20"/>
        </w:rPr>
        <w:t xml:space="preserve"> </w:t>
      </w:r>
      <w:r w:rsidR="00584EF1">
        <w:rPr>
          <w:rFonts w:asciiTheme="minorHAnsi" w:hAnsiTheme="minorHAnsi"/>
          <w:b/>
          <w:sz w:val="20"/>
          <w:szCs w:val="20"/>
        </w:rPr>
        <w:t>²</w:t>
      </w:r>
      <w:r w:rsidR="002360F9">
        <w:rPr>
          <w:rFonts w:asciiTheme="minorHAnsi" w:hAnsiTheme="minorHAnsi"/>
          <w:b/>
          <w:sz w:val="20"/>
          <w:szCs w:val="20"/>
        </w:rPr>
        <w:t>2014, S. 55-75</w:t>
      </w:r>
    </w:p>
    <w:sectPr w:rsidR="002360F9" w:rsidRPr="00F95509" w:rsidSect="00F95509">
      <w:head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E0572" w14:textId="77777777" w:rsidR="009C0669" w:rsidRDefault="009C0669" w:rsidP="00974227">
      <w:r>
        <w:separator/>
      </w:r>
    </w:p>
  </w:endnote>
  <w:endnote w:type="continuationSeparator" w:id="0">
    <w:p w14:paraId="26D6DD33" w14:textId="77777777" w:rsidR="009C0669" w:rsidRDefault="009C0669" w:rsidP="0097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54F9A" w14:textId="77777777" w:rsidR="009C0669" w:rsidRDefault="009C0669" w:rsidP="00974227">
      <w:r>
        <w:separator/>
      </w:r>
    </w:p>
  </w:footnote>
  <w:footnote w:type="continuationSeparator" w:id="0">
    <w:p w14:paraId="550E10A2" w14:textId="77777777" w:rsidR="009C0669" w:rsidRDefault="009C0669" w:rsidP="0097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78231" w14:textId="4312D613" w:rsidR="00974227" w:rsidRDefault="00974227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"/>
      <w:gridCol w:w="8352"/>
    </w:tblGrid>
    <w:tr w:rsidR="00974227" w:rsidRPr="00974227" w14:paraId="53582755" w14:textId="77777777" w:rsidTr="00246DB2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261A8FAF" w14:textId="005BB756" w:rsidR="00974227" w:rsidRPr="00974227" w:rsidRDefault="00974227" w:rsidP="00974227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974227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4</w:t>
          </w:r>
          <w:r w:rsidRPr="00974227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6406E60B" w14:textId="5CA3B7B1" w:rsidR="00974227" w:rsidRPr="00974227" w:rsidRDefault="00974227" w:rsidP="00974227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Wilfried Härle: Was meinen wir, wenn wir das Wort „Gott“ gebrauchen?</w:t>
          </w:r>
          <w:r w:rsidRPr="00974227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 </w:t>
          </w:r>
        </w:p>
        <w:p w14:paraId="77B41A0C" w14:textId="77777777" w:rsidR="00974227" w:rsidRPr="00974227" w:rsidRDefault="00974227" w:rsidP="00974227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  <w:szCs w:val="22"/>
            </w:rPr>
          </w:pPr>
          <w:r w:rsidRPr="00974227">
            <w:rPr>
              <w:rFonts w:ascii="Arial" w:hAnsi="Arial" w:cs="Segoe UI"/>
              <w:color w:val="404040" w:themeColor="text1" w:themeTint="BF"/>
              <w:sz w:val="18"/>
              <w:szCs w:val="22"/>
            </w:rPr>
            <w:t>UE Was meinen wir, wenn wir „Gott“ sagen? | Jahrgang 11 bis 13 | Jochen Walldorf</w:t>
          </w:r>
        </w:p>
      </w:tc>
    </w:tr>
  </w:tbl>
  <w:p w14:paraId="158ECFEE" w14:textId="28543F73" w:rsidR="00974227" w:rsidRDefault="00974227">
    <w:pPr>
      <w:pStyle w:val="Kopfzeile"/>
    </w:pPr>
  </w:p>
  <w:p w14:paraId="13641561" w14:textId="77777777" w:rsidR="00974227" w:rsidRDefault="009742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2D3"/>
    <w:multiLevelType w:val="hybridMultilevel"/>
    <w:tmpl w:val="BE52C4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5E"/>
    <w:rsid w:val="00005AC7"/>
    <w:rsid w:val="00092F3E"/>
    <w:rsid w:val="001406E8"/>
    <w:rsid w:val="00171AEF"/>
    <w:rsid w:val="002360F9"/>
    <w:rsid w:val="0025792B"/>
    <w:rsid w:val="002D08E8"/>
    <w:rsid w:val="002E0F04"/>
    <w:rsid w:val="002F00E8"/>
    <w:rsid w:val="00337B4B"/>
    <w:rsid w:val="00402B91"/>
    <w:rsid w:val="0042569F"/>
    <w:rsid w:val="004D74BE"/>
    <w:rsid w:val="00535127"/>
    <w:rsid w:val="0053771B"/>
    <w:rsid w:val="00580558"/>
    <w:rsid w:val="00581696"/>
    <w:rsid w:val="00584EF1"/>
    <w:rsid w:val="005B4EDA"/>
    <w:rsid w:val="005C512A"/>
    <w:rsid w:val="005D4471"/>
    <w:rsid w:val="005F66CF"/>
    <w:rsid w:val="006511E1"/>
    <w:rsid w:val="006C6173"/>
    <w:rsid w:val="00711D80"/>
    <w:rsid w:val="007B0D1E"/>
    <w:rsid w:val="0081139F"/>
    <w:rsid w:val="0086470A"/>
    <w:rsid w:val="00914C86"/>
    <w:rsid w:val="0093778E"/>
    <w:rsid w:val="00955543"/>
    <w:rsid w:val="00974227"/>
    <w:rsid w:val="009C0669"/>
    <w:rsid w:val="009E2B68"/>
    <w:rsid w:val="00A15E16"/>
    <w:rsid w:val="00A2627A"/>
    <w:rsid w:val="00A60114"/>
    <w:rsid w:val="00A67850"/>
    <w:rsid w:val="00A871C3"/>
    <w:rsid w:val="00A87799"/>
    <w:rsid w:val="00AC6CE6"/>
    <w:rsid w:val="00B46771"/>
    <w:rsid w:val="00B8152A"/>
    <w:rsid w:val="00B8658B"/>
    <w:rsid w:val="00BC4C0E"/>
    <w:rsid w:val="00CF625E"/>
    <w:rsid w:val="00D533C3"/>
    <w:rsid w:val="00D63A70"/>
    <w:rsid w:val="00E52D89"/>
    <w:rsid w:val="00F37169"/>
    <w:rsid w:val="00F53852"/>
    <w:rsid w:val="00F95509"/>
    <w:rsid w:val="00FA689D"/>
    <w:rsid w:val="00F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DD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584E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84E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84EF1"/>
  </w:style>
  <w:style w:type="paragraph" w:styleId="Kommentarthema">
    <w:name w:val="annotation subject"/>
    <w:basedOn w:val="Kommentartext"/>
    <w:next w:val="Kommentartext"/>
    <w:link w:val="KommentarthemaZchn"/>
    <w:rsid w:val="00584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84EF1"/>
    <w:rPr>
      <w:b/>
      <w:bCs/>
    </w:rPr>
  </w:style>
  <w:style w:type="paragraph" w:styleId="Sprechblasentext">
    <w:name w:val="Balloon Text"/>
    <w:basedOn w:val="Standard"/>
    <w:link w:val="SprechblasentextZchn"/>
    <w:rsid w:val="00584E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4E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742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4227"/>
    <w:rPr>
      <w:sz w:val="24"/>
      <w:szCs w:val="24"/>
    </w:rPr>
  </w:style>
  <w:style w:type="paragraph" w:styleId="Fuzeile">
    <w:name w:val="footer"/>
    <w:basedOn w:val="Standard"/>
    <w:link w:val="FuzeileZchn"/>
    <w:rsid w:val="009742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4227"/>
    <w:rPr>
      <w:sz w:val="24"/>
      <w:szCs w:val="24"/>
    </w:rPr>
  </w:style>
  <w:style w:type="table" w:styleId="Tabellenraster">
    <w:name w:val="Table Grid"/>
    <w:basedOn w:val="NormaleTabelle"/>
    <w:uiPriority w:val="59"/>
    <w:rsid w:val="00974227"/>
    <w:rPr>
      <w:rFonts w:cs="David"/>
      <w:spacing w:val="6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584E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84E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84EF1"/>
  </w:style>
  <w:style w:type="paragraph" w:styleId="Kommentarthema">
    <w:name w:val="annotation subject"/>
    <w:basedOn w:val="Kommentartext"/>
    <w:next w:val="Kommentartext"/>
    <w:link w:val="KommentarthemaZchn"/>
    <w:rsid w:val="00584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84EF1"/>
    <w:rPr>
      <w:b/>
      <w:bCs/>
    </w:rPr>
  </w:style>
  <w:style w:type="paragraph" w:styleId="Sprechblasentext">
    <w:name w:val="Balloon Text"/>
    <w:basedOn w:val="Standard"/>
    <w:link w:val="SprechblasentextZchn"/>
    <w:rsid w:val="00584E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4E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742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4227"/>
    <w:rPr>
      <w:sz w:val="24"/>
      <w:szCs w:val="24"/>
    </w:rPr>
  </w:style>
  <w:style w:type="paragraph" w:styleId="Fuzeile">
    <w:name w:val="footer"/>
    <w:basedOn w:val="Standard"/>
    <w:link w:val="FuzeileZchn"/>
    <w:rsid w:val="009742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4227"/>
    <w:rPr>
      <w:sz w:val="24"/>
      <w:szCs w:val="24"/>
    </w:rPr>
  </w:style>
  <w:style w:type="table" w:styleId="Tabellenraster">
    <w:name w:val="Table Grid"/>
    <w:basedOn w:val="NormaleTabelle"/>
    <w:uiPriority w:val="59"/>
    <w:rsid w:val="00974227"/>
    <w:rPr>
      <w:rFonts w:cs="David"/>
      <w:spacing w:val="6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e xmlns="3e67fe30-62aa-4ae2-91c7-40b61d06a2f8" xsi:nil="true"/>
    <_dlc_DocId xmlns="3e67fe30-62aa-4ae2-91c7-40b61d06a2f8">UDRC32MKH3VC-1468-1019</_dlc_DocId>
    <_dlc_DocIdUrl xmlns="3e67fe30-62aa-4ae2-91c7-40b61d06a2f8">
      <Url>http://intranet/arbeitsbereich/RPIImpulse/_layouts/DocIdRedir.aspx?ID=UDRC32MKH3VC-1468-1019</Url>
      <Description>UDRC32MKH3VC-1468-1019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462F-38E4-41FB-9E66-6ACFFC11A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4D8A7-5C49-4832-84FB-5F260FB115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670CBD-6CF1-4F04-82FF-B9AAC8CBAD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30350-8762-4BB9-8C64-57D55CD67D9F}">
  <ds:schemaRefs>
    <ds:schemaRef ds:uri="http://schemas.microsoft.com/office/2006/metadata/properties"/>
    <ds:schemaRef ds:uri="http://schemas.microsoft.com/office/infopath/2007/PartnerControls"/>
    <ds:schemaRef ds:uri="3e67fe30-62aa-4ae2-91c7-40b61d06a2f8"/>
  </ds:schemaRefs>
</ds:datastoreItem>
</file>

<file path=customXml/itemProps5.xml><?xml version="1.0" encoding="utf-8"?>
<ds:datastoreItem xmlns:ds="http://schemas.openxmlformats.org/officeDocument/2006/customXml" ds:itemID="{46A1CD7F-D154-40A2-8040-5FF4756D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meinen wir, wenn wir das Wort „Gott“ gebrauchen</vt:lpstr>
    </vt:vector>
  </TitlesOfParts>
  <Company>SMS/VB/5007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meinen wir, wenn wir das Wort „Gott“ gebrauchen</dc:title>
  <dc:creator>Schulischer Medien Service</dc:creator>
  <cp:lastModifiedBy>Walldorf, Jochen</cp:lastModifiedBy>
  <cp:revision>3</cp:revision>
  <cp:lastPrinted>2014-02-25T10:16:00Z</cp:lastPrinted>
  <dcterms:created xsi:type="dcterms:W3CDTF">2017-08-14T10:25:00Z</dcterms:created>
  <dcterms:modified xsi:type="dcterms:W3CDTF">2017-08-15T11:47:00Z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0x0101000756FC18DD981648A953B8B8B6558D3F</vt:lpwstr>
  </property>
  <property fmtid="{D5CDD505-2E9C-101B-9397-08002B2CF9AE}" pid="3" name="_dlc_DocIdItemGuid">
    <vt:lpwstr>7321919f-4542-4f40-80d6-c443a879adcc</vt:lpwstr>
  </property>
</Properties>
</file>