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E0B3D" w14:textId="77777777" w:rsidR="007A555E" w:rsidRPr="00E46FF8" w:rsidRDefault="007A555E" w:rsidP="007A555E">
      <w:pPr>
        <w:spacing w:line="240" w:lineRule="auto"/>
        <w:rPr>
          <w:rFonts w:asciiTheme="minorHAnsi" w:hAnsiTheme="minorHAnsi"/>
          <w:b/>
          <w:bCs/>
        </w:rPr>
      </w:pPr>
      <w:bookmarkStart w:id="0" w:name="_GoBack"/>
      <w:bookmarkEnd w:id="0"/>
      <w:r w:rsidRPr="00E46FF8">
        <w:rPr>
          <w:rFonts w:asciiTheme="minorHAnsi" w:hAnsiTheme="minorHAnsi"/>
          <w:b/>
          <w:bCs/>
        </w:rPr>
        <w:t>Vorüberlegungen</w:t>
      </w:r>
    </w:p>
    <w:p w14:paraId="0402082B" w14:textId="4F092E37" w:rsidR="007A555E" w:rsidRPr="00E46FF8" w:rsidRDefault="007A555E" w:rsidP="007A555E">
      <w:pPr>
        <w:spacing w:line="240" w:lineRule="auto"/>
        <w:rPr>
          <w:rFonts w:asciiTheme="minorHAnsi" w:hAnsiTheme="minorHAnsi"/>
        </w:rPr>
      </w:pPr>
      <w:r w:rsidRPr="00E46FF8">
        <w:rPr>
          <w:rFonts w:asciiTheme="minorHAnsi" w:hAnsiTheme="minorHAnsi"/>
        </w:rPr>
        <w:t>"Du bist mein Schirm, du bewahr</w:t>
      </w:r>
      <w:r w:rsidR="00841BF9">
        <w:rPr>
          <w:rFonts w:asciiTheme="minorHAnsi" w:hAnsiTheme="minorHAnsi"/>
        </w:rPr>
        <w:t>s</w:t>
      </w:r>
      <w:r w:rsidRPr="00E46FF8">
        <w:rPr>
          <w:rFonts w:asciiTheme="minorHAnsi" w:hAnsiTheme="minorHAnsi"/>
        </w:rPr>
        <w:t>t mich vor Not." So bet</w:t>
      </w:r>
      <w:r w:rsidR="00A15380">
        <w:rPr>
          <w:rFonts w:asciiTheme="minorHAnsi" w:hAnsiTheme="minorHAnsi"/>
        </w:rPr>
        <w:t>et</w:t>
      </w:r>
      <w:r w:rsidR="009C60E2">
        <w:rPr>
          <w:rFonts w:asciiTheme="minorHAnsi" w:hAnsiTheme="minorHAnsi"/>
        </w:rPr>
        <w:t xml:space="preserve"> der Notleidende in Psalm 32,7.</w:t>
      </w:r>
    </w:p>
    <w:p w14:paraId="5D000767" w14:textId="02BE95AF" w:rsidR="007A555E" w:rsidRPr="00E46FF8" w:rsidRDefault="007A555E" w:rsidP="007A555E">
      <w:pPr>
        <w:spacing w:line="240" w:lineRule="auto"/>
        <w:rPr>
          <w:rFonts w:asciiTheme="minorHAnsi" w:hAnsiTheme="minorHAnsi"/>
        </w:rPr>
      </w:pPr>
      <w:r w:rsidRPr="00E46FF8">
        <w:rPr>
          <w:rFonts w:asciiTheme="minorHAnsi" w:hAnsiTheme="minorHAnsi"/>
        </w:rPr>
        <w:t xml:space="preserve">Der Schirm ist ein verständliches und zugängliches Symbol. Kinder kennen einen Schirm sowohl aus dem Alltag, als auch aus dem Spiel. Beim längeren Nachdenken werden den Kindern auch noch andere Kombinationen zu "Schirm" einfallen als </w:t>
      </w:r>
      <w:r w:rsidR="00841BF9">
        <w:rPr>
          <w:rFonts w:asciiTheme="minorHAnsi" w:hAnsiTheme="minorHAnsi"/>
        </w:rPr>
        <w:t>der</w:t>
      </w:r>
      <w:r w:rsidR="00841BF9" w:rsidRPr="00E46FF8">
        <w:rPr>
          <w:rFonts w:asciiTheme="minorHAnsi" w:hAnsiTheme="minorHAnsi"/>
        </w:rPr>
        <w:t xml:space="preserve"> </w:t>
      </w:r>
      <w:r w:rsidRPr="00E46FF8">
        <w:rPr>
          <w:rFonts w:asciiTheme="minorHAnsi" w:hAnsiTheme="minorHAnsi"/>
        </w:rPr>
        <w:t>Regenschirm: Sonnenschirm, Schirmmütze, Papierschirmchen auf dem Eisbecher</w:t>
      </w:r>
      <w:r w:rsidR="00B57EE9">
        <w:rPr>
          <w:rFonts w:asciiTheme="minorHAnsi" w:hAnsiTheme="minorHAnsi"/>
        </w:rPr>
        <w:t xml:space="preserve"> </w:t>
      </w:r>
      <w:r w:rsidRPr="00E46FF8">
        <w:rPr>
          <w:rFonts w:asciiTheme="minorHAnsi" w:hAnsiTheme="minorHAnsi"/>
        </w:rPr>
        <w:t>...</w:t>
      </w:r>
    </w:p>
    <w:p w14:paraId="6528D395" w14:textId="77777777" w:rsidR="007A555E" w:rsidRPr="00E46FF8" w:rsidRDefault="007A555E" w:rsidP="007A555E">
      <w:pPr>
        <w:spacing w:line="240" w:lineRule="auto"/>
        <w:rPr>
          <w:rFonts w:asciiTheme="minorHAnsi" w:hAnsiTheme="minorHAnsi"/>
        </w:rPr>
      </w:pPr>
      <w:r w:rsidRPr="00E46FF8">
        <w:rPr>
          <w:rFonts w:asciiTheme="minorHAnsi" w:hAnsiTheme="minorHAnsi"/>
        </w:rPr>
        <w:t>Mit dem Gegenstand Schirm können sich viele Erfahrungen und Handlungen verbinden:</w:t>
      </w:r>
    </w:p>
    <w:p w14:paraId="6A49DACF" w14:textId="7D07DFA9" w:rsidR="007A555E" w:rsidRPr="00E46FF8" w:rsidRDefault="007A555E" w:rsidP="007A555E">
      <w:pPr>
        <w:spacing w:line="240" w:lineRule="auto"/>
        <w:rPr>
          <w:rFonts w:asciiTheme="minorHAnsi" w:hAnsiTheme="minorHAnsi"/>
        </w:rPr>
      </w:pPr>
      <w:r w:rsidRPr="00E46FF8">
        <w:rPr>
          <w:rFonts w:asciiTheme="minorHAnsi" w:hAnsiTheme="minorHAnsi"/>
        </w:rPr>
        <w:t>Ein Schirm kann zugeklappt werden. Er kann verloren gehen. Er kann durch einen Windstoß aus der Hand gerissen werden. Er kann mit anderen geteilt werden. Ein Schirm kann einen überall</w:t>
      </w:r>
      <w:r w:rsidR="00841BF9">
        <w:rPr>
          <w:rFonts w:asciiTheme="minorHAnsi" w:hAnsiTheme="minorHAnsi"/>
        </w:rPr>
        <w:t>hin</w:t>
      </w:r>
      <w:r w:rsidRPr="00E46FF8">
        <w:rPr>
          <w:rFonts w:asciiTheme="minorHAnsi" w:hAnsiTheme="minorHAnsi"/>
        </w:rPr>
        <w:t xml:space="preserve"> begleiten, er ist beweglich – braucht aber auch unser aktives Tun, unserer Hand, die sich nach ihm ausstreckt. Er kann vor Sonne und Regen schützen, aber auch vor lästigen Blicken.</w:t>
      </w:r>
    </w:p>
    <w:p w14:paraId="2E5C35AE" w14:textId="7CF84DBB" w:rsidR="007A555E" w:rsidRPr="00E46FF8" w:rsidRDefault="00841BF9" w:rsidP="007A555E">
      <w:pPr>
        <w:spacing w:line="240" w:lineRule="auto"/>
        <w:rPr>
          <w:rFonts w:asciiTheme="minorHAnsi" w:hAnsiTheme="minorHAnsi"/>
        </w:rPr>
      </w:pPr>
      <w:r>
        <w:rPr>
          <w:rFonts w:asciiTheme="minorHAnsi" w:hAnsiTheme="minorHAnsi"/>
        </w:rPr>
        <w:t xml:space="preserve">Für das Wort </w:t>
      </w:r>
      <w:r w:rsidR="007A555E" w:rsidRPr="00B57EE9">
        <w:rPr>
          <w:rFonts w:asciiTheme="minorHAnsi" w:hAnsiTheme="minorHAnsi"/>
          <w:i/>
        </w:rPr>
        <w:t>Schirm</w:t>
      </w:r>
      <w:r w:rsidR="00B57EE9">
        <w:rPr>
          <w:rFonts w:asciiTheme="minorHAnsi" w:hAnsiTheme="minorHAnsi"/>
        </w:rPr>
        <w:t xml:space="preserve"> </w:t>
      </w:r>
      <w:r>
        <w:rPr>
          <w:rFonts w:asciiTheme="minorHAnsi" w:hAnsiTheme="minorHAnsi"/>
        </w:rPr>
        <w:t xml:space="preserve">steht </w:t>
      </w:r>
      <w:r w:rsidR="007A555E" w:rsidRPr="00E46FF8">
        <w:rPr>
          <w:rFonts w:asciiTheme="minorHAnsi" w:hAnsiTheme="minorHAnsi"/>
        </w:rPr>
        <w:t xml:space="preserve">in der Hebräischen Bibel </w:t>
      </w:r>
      <w:r w:rsidR="00B57EE9">
        <w:rPr>
          <w:rFonts w:asciiTheme="minorHAnsi" w:hAnsiTheme="minorHAnsi"/>
        </w:rPr>
        <w:t xml:space="preserve">das Wort: </w:t>
      </w:r>
      <w:r w:rsidR="007A555E" w:rsidRPr="00B57EE9">
        <w:rPr>
          <w:rFonts w:asciiTheme="minorHAnsi" w:hAnsiTheme="minorHAnsi"/>
          <w:bCs/>
          <w:i/>
        </w:rPr>
        <w:t>Setär</w:t>
      </w:r>
      <w:r w:rsidR="007A555E" w:rsidRPr="00E46FF8">
        <w:rPr>
          <w:rFonts w:asciiTheme="minorHAnsi" w:hAnsiTheme="minorHAnsi"/>
        </w:rPr>
        <w:t>. Es hat auch die Bedeutung von Hülle, Schutz o</w:t>
      </w:r>
      <w:r w:rsidR="00B57EE9">
        <w:rPr>
          <w:rFonts w:asciiTheme="minorHAnsi" w:hAnsiTheme="minorHAnsi"/>
        </w:rPr>
        <w:t xml:space="preserve">der Versteck (Luther übersetzt </w:t>
      </w:r>
      <w:r w:rsidR="007A555E" w:rsidRPr="00B57EE9">
        <w:rPr>
          <w:rFonts w:asciiTheme="minorHAnsi" w:hAnsiTheme="minorHAnsi"/>
          <w:i/>
        </w:rPr>
        <w:t>Schirm</w:t>
      </w:r>
      <w:r w:rsidR="007A555E" w:rsidRPr="00E46FF8">
        <w:rPr>
          <w:rFonts w:asciiTheme="minorHAnsi" w:hAnsiTheme="minorHAnsi"/>
        </w:rPr>
        <w:t>, die Einheitsübe</w:t>
      </w:r>
      <w:r w:rsidR="00B57EE9">
        <w:rPr>
          <w:rFonts w:asciiTheme="minorHAnsi" w:hAnsiTheme="minorHAnsi"/>
        </w:rPr>
        <w:t xml:space="preserve">rsetzung verwendet den Begriff </w:t>
      </w:r>
      <w:r w:rsidR="00B57EE9" w:rsidRPr="00B57EE9">
        <w:rPr>
          <w:rFonts w:asciiTheme="minorHAnsi" w:hAnsiTheme="minorHAnsi"/>
          <w:i/>
        </w:rPr>
        <w:t>Schutz</w:t>
      </w:r>
      <w:r>
        <w:rPr>
          <w:rFonts w:asciiTheme="minorHAnsi" w:hAnsiTheme="minorHAnsi"/>
        </w:rPr>
        <w:t>)</w:t>
      </w:r>
      <w:r w:rsidR="00B57EE9">
        <w:rPr>
          <w:rFonts w:asciiTheme="minorHAnsi" w:hAnsiTheme="minorHAnsi"/>
        </w:rPr>
        <w:t>. Das hebräische Bildwort „</w:t>
      </w:r>
      <w:r w:rsidR="00B57EE9" w:rsidRPr="00B57EE9">
        <w:rPr>
          <w:rFonts w:asciiTheme="minorHAnsi" w:hAnsiTheme="minorHAnsi"/>
        </w:rPr>
        <w:t>Schirm</w:t>
      </w:r>
      <w:r w:rsidR="00B57EE9">
        <w:rPr>
          <w:rFonts w:asciiTheme="minorHAnsi" w:hAnsiTheme="minorHAnsi"/>
        </w:rPr>
        <w:t>“</w:t>
      </w:r>
      <w:r w:rsidR="007A555E" w:rsidRPr="00E46FF8">
        <w:rPr>
          <w:rFonts w:asciiTheme="minorHAnsi" w:hAnsiTheme="minorHAnsi"/>
        </w:rPr>
        <w:t xml:space="preserve"> ist vielen Menschen auch vertraut aus dem Beginn von Psalm 91: Wer unter dem Schirm des Höchsten sitzt und unter dem Schatten des </w:t>
      </w:r>
      <w:r>
        <w:rPr>
          <w:rFonts w:asciiTheme="minorHAnsi" w:hAnsiTheme="minorHAnsi"/>
        </w:rPr>
        <w:t>A</w:t>
      </w:r>
      <w:r w:rsidR="007A555E" w:rsidRPr="00E46FF8">
        <w:rPr>
          <w:rFonts w:asciiTheme="minorHAnsi" w:hAnsiTheme="minorHAnsi"/>
        </w:rPr>
        <w:t>llmächtigen bleibt, der spricht zu dem Herrn: Meine Zuversicht und meine Burg, mein Gott, auf den ich hoffe.</w:t>
      </w:r>
      <w:r w:rsidR="00B57EE9">
        <w:rPr>
          <w:rFonts w:asciiTheme="minorHAnsi" w:hAnsiTheme="minorHAnsi"/>
        </w:rPr>
        <w:t xml:space="preserve"> In der weiteren Bedeutung von </w:t>
      </w:r>
      <w:r w:rsidR="007A555E" w:rsidRPr="00B57EE9">
        <w:rPr>
          <w:rFonts w:asciiTheme="minorHAnsi" w:hAnsiTheme="minorHAnsi"/>
          <w:bCs/>
          <w:i/>
        </w:rPr>
        <w:t>Setär</w:t>
      </w:r>
      <w:r w:rsidR="007A555E" w:rsidRPr="00E46FF8">
        <w:rPr>
          <w:rFonts w:asciiTheme="minorHAnsi" w:hAnsiTheme="minorHAnsi"/>
        </w:rPr>
        <w:t xml:space="preserve"> als Hülle oder Versteck wird deutlich, dass nicht an einen Schirm gedac</w:t>
      </w:r>
      <w:r w:rsidR="00B57EE9">
        <w:rPr>
          <w:rFonts w:asciiTheme="minorHAnsi" w:hAnsiTheme="minorHAnsi"/>
        </w:rPr>
        <w:t>ht ist, der weit entfernt oben am Himmel</w:t>
      </w:r>
      <w:r w:rsidR="007A555E" w:rsidRPr="00E46FF8">
        <w:rPr>
          <w:rFonts w:asciiTheme="minorHAnsi" w:hAnsiTheme="minorHAnsi"/>
        </w:rPr>
        <w:t xml:space="preserve"> aufgespannt ist, sondern an einen Schirm, der den einzelnen Menschen durch seine Nähe beschützt und einhüllt.</w:t>
      </w:r>
    </w:p>
    <w:p w14:paraId="22841F11" w14:textId="5CCAFE29" w:rsidR="007A555E" w:rsidRPr="00E46FF8" w:rsidRDefault="007A555E" w:rsidP="007A555E">
      <w:pPr>
        <w:spacing w:line="240" w:lineRule="auto"/>
        <w:rPr>
          <w:rFonts w:asciiTheme="minorHAnsi" w:hAnsiTheme="minorHAnsi"/>
        </w:rPr>
      </w:pPr>
      <w:r w:rsidRPr="00E46FF8">
        <w:rPr>
          <w:rFonts w:asciiTheme="minorHAnsi" w:hAnsiTheme="minorHAnsi"/>
        </w:rPr>
        <w:t xml:space="preserve">Theologisch </w:t>
      </w:r>
      <w:r w:rsidR="00B57EE9">
        <w:rPr>
          <w:rFonts w:asciiTheme="minorHAnsi" w:hAnsiTheme="minorHAnsi"/>
        </w:rPr>
        <w:t>geht es, wenn wir von Gott als „</w:t>
      </w:r>
      <w:r w:rsidRPr="00E46FF8">
        <w:rPr>
          <w:rFonts w:asciiTheme="minorHAnsi" w:hAnsiTheme="minorHAnsi"/>
        </w:rPr>
        <w:t>Schirm" reden</w:t>
      </w:r>
      <w:r w:rsidR="00B57EE9">
        <w:rPr>
          <w:rFonts w:asciiTheme="minorHAnsi" w:hAnsiTheme="minorHAnsi"/>
        </w:rPr>
        <w:t>,</w:t>
      </w:r>
      <w:r w:rsidRPr="00E46FF8">
        <w:rPr>
          <w:rFonts w:asciiTheme="minorHAnsi" w:hAnsiTheme="minorHAnsi"/>
        </w:rPr>
        <w:t xml:space="preserve"> um eine Dimension des Segens Gottes: Ein Segen der die Menschen behütet und bewahrt vor Gefahren. Gleichzeitig bietet das Bildwort vom Schirm auch Anknüpfungsmöglichkeiten an die eigene Verantwortung: A</w:t>
      </w:r>
      <w:r w:rsidR="00A15380">
        <w:rPr>
          <w:rFonts w:asciiTheme="minorHAnsi" w:hAnsiTheme="minorHAnsi"/>
        </w:rPr>
        <w:t>uf uns ruht der behütende Segen</w:t>
      </w:r>
      <w:r w:rsidR="00841BF9">
        <w:rPr>
          <w:rFonts w:asciiTheme="minorHAnsi" w:hAnsiTheme="minorHAnsi"/>
        </w:rPr>
        <w:t>,</w:t>
      </w:r>
      <w:r w:rsidR="00B57EE9">
        <w:rPr>
          <w:rFonts w:asciiTheme="minorHAnsi" w:hAnsiTheme="minorHAnsi"/>
        </w:rPr>
        <w:t xml:space="preserve"> </w:t>
      </w:r>
      <w:r w:rsidRPr="00E46FF8">
        <w:rPr>
          <w:rFonts w:asciiTheme="minorHAnsi" w:hAnsiTheme="minorHAnsi"/>
        </w:rPr>
        <w:t>aber wir gehen den Weg selbst und tragen den Schirm in unserer Hand. Wir können uns durch unser Gebet und durch unser Vertrauen auf Gott aktiv unter diesen Schirm begeben, aber wir können den Schutz des Schirmes auch ablehnen.</w:t>
      </w:r>
    </w:p>
    <w:p w14:paraId="41A89443" w14:textId="77777777" w:rsidR="007A555E" w:rsidRPr="00E46FF8" w:rsidRDefault="007A555E" w:rsidP="007A555E">
      <w:pPr>
        <w:spacing w:line="240" w:lineRule="auto"/>
        <w:rPr>
          <w:rFonts w:asciiTheme="minorHAnsi" w:hAnsiTheme="minorHAnsi"/>
        </w:rPr>
      </w:pPr>
    </w:p>
    <w:p w14:paraId="7B4C93F2" w14:textId="77777777" w:rsidR="007A555E" w:rsidRPr="00E46FF8" w:rsidRDefault="007A555E" w:rsidP="007A555E">
      <w:pPr>
        <w:spacing w:line="240" w:lineRule="auto"/>
        <w:rPr>
          <w:rFonts w:asciiTheme="minorHAnsi" w:hAnsiTheme="minorHAnsi"/>
          <w:b/>
        </w:rPr>
      </w:pPr>
      <w:r w:rsidRPr="00E46FF8">
        <w:rPr>
          <w:rFonts w:asciiTheme="minorHAnsi" w:hAnsiTheme="minorHAnsi"/>
          <w:b/>
        </w:rPr>
        <w:t>Didaktische Anregungen:</w:t>
      </w:r>
    </w:p>
    <w:p w14:paraId="43D4A14D" w14:textId="784084FE" w:rsidR="007A555E" w:rsidRDefault="007A555E" w:rsidP="00707669">
      <w:pPr>
        <w:pStyle w:val="Listenabsatz"/>
        <w:numPr>
          <w:ilvl w:val="0"/>
          <w:numId w:val="1"/>
        </w:numPr>
        <w:tabs>
          <w:tab w:val="clear" w:pos="720"/>
          <w:tab w:val="num" w:pos="284"/>
        </w:tabs>
        <w:spacing w:after="0" w:line="240" w:lineRule="auto"/>
        <w:ind w:left="284" w:hanging="284"/>
        <w:jc w:val="both"/>
        <w:rPr>
          <w:rFonts w:asciiTheme="minorHAnsi" w:hAnsiTheme="minorHAnsi"/>
        </w:rPr>
      </w:pPr>
      <w:r w:rsidRPr="00E46FF8">
        <w:rPr>
          <w:rFonts w:asciiTheme="minorHAnsi" w:hAnsiTheme="minorHAnsi"/>
        </w:rPr>
        <w:t>Ein Schirm wird aufgespannt: ein Kind (das zuletzt Geburtstag hatte oder das sich zu Beginn traurig gefühlt hat) darf sich in die Mitte setzen und den Schirm über sich halten (der Schirm sollte so groß sein, dass der Griff auf dem Boden abgestützt werden kann): Wie fühlt es sich an, unter so einem Schirm zu sitzen? Das Kind setzt sich wieder zu den anderen</w:t>
      </w:r>
      <w:r w:rsidR="006468B3">
        <w:rPr>
          <w:rFonts w:asciiTheme="minorHAnsi" w:hAnsiTheme="minorHAnsi"/>
        </w:rPr>
        <w:t>.</w:t>
      </w:r>
    </w:p>
    <w:p w14:paraId="5E3B0F1D" w14:textId="77777777" w:rsidR="00707669" w:rsidRPr="00E46FF8" w:rsidRDefault="00707669" w:rsidP="00707669">
      <w:pPr>
        <w:pStyle w:val="Listenabsatz"/>
        <w:spacing w:after="0" w:line="240" w:lineRule="auto"/>
        <w:ind w:left="284"/>
        <w:jc w:val="both"/>
        <w:rPr>
          <w:rFonts w:asciiTheme="minorHAnsi" w:hAnsiTheme="minorHAnsi"/>
        </w:rPr>
      </w:pPr>
    </w:p>
    <w:p w14:paraId="703EDEED" w14:textId="167E2807" w:rsidR="007A555E" w:rsidRPr="005B1244" w:rsidRDefault="007A555E" w:rsidP="005B1244">
      <w:pPr>
        <w:pStyle w:val="Listenabsatz"/>
        <w:numPr>
          <w:ilvl w:val="0"/>
          <w:numId w:val="1"/>
        </w:numPr>
        <w:tabs>
          <w:tab w:val="clear" w:pos="720"/>
          <w:tab w:val="num" w:pos="284"/>
        </w:tabs>
        <w:spacing w:after="0" w:line="240" w:lineRule="auto"/>
        <w:ind w:left="284" w:hanging="284"/>
        <w:jc w:val="both"/>
        <w:rPr>
          <w:rFonts w:asciiTheme="minorHAnsi" w:hAnsiTheme="minorHAnsi"/>
        </w:rPr>
      </w:pPr>
      <w:r w:rsidRPr="005B1244">
        <w:rPr>
          <w:rFonts w:asciiTheme="minorHAnsi" w:hAnsiTheme="minorHAnsi"/>
        </w:rPr>
        <w:t>Alle Kinder werden gebeten, auf einen Ton aus der Klangschale hin die Augen zufallen zu lassen, bis die Klangschale erneut zu hören ist</w:t>
      </w:r>
      <w:r w:rsidR="00707669" w:rsidRPr="005B1244">
        <w:rPr>
          <w:rFonts w:asciiTheme="minorHAnsi" w:hAnsiTheme="minorHAnsi"/>
        </w:rPr>
        <w:t xml:space="preserve">. </w:t>
      </w:r>
      <w:r w:rsidRPr="005B1244">
        <w:rPr>
          <w:rFonts w:asciiTheme="minorHAnsi" w:hAnsiTheme="minorHAnsi"/>
        </w:rPr>
        <w:t>Die Lehrkraft geht im Kreis herum und hält den Schirm über jedes einzelne Kind. Dazu sagt sie: Gott, du bist mein Schirm. Du behütest mich, wenn ich Angst habe.</w:t>
      </w:r>
      <w:r w:rsidR="00707669" w:rsidRPr="005B1244">
        <w:rPr>
          <w:rFonts w:asciiTheme="minorHAnsi" w:hAnsiTheme="minorHAnsi"/>
        </w:rPr>
        <w:t xml:space="preserve"> </w:t>
      </w:r>
      <w:r w:rsidRPr="005B1244">
        <w:rPr>
          <w:rFonts w:asciiTheme="minorHAnsi" w:hAnsiTheme="minorHAnsi"/>
        </w:rPr>
        <w:t>Dann erklingt die Klangschale wieder und die Kinder dürfen die Augen öffnen. Die Kinder dürfen erzählen, was sie gespürt und gedacht haben. Die Lehrkraft kann Fragen stellen: Was ist damit gemeint: Gott ist wie ein Schirm?</w:t>
      </w:r>
    </w:p>
    <w:p w14:paraId="68887E4B" w14:textId="77777777" w:rsidR="00707669" w:rsidRPr="00707669" w:rsidRDefault="00707669" w:rsidP="00707669">
      <w:pPr>
        <w:spacing w:after="0" w:line="240" w:lineRule="auto"/>
        <w:jc w:val="both"/>
        <w:rPr>
          <w:rFonts w:asciiTheme="minorHAnsi" w:hAnsiTheme="minorHAnsi"/>
        </w:rPr>
      </w:pPr>
    </w:p>
    <w:p w14:paraId="35B0F225" w14:textId="26FAE40E" w:rsidR="00061807" w:rsidRDefault="007A555E" w:rsidP="005B1244">
      <w:pPr>
        <w:numPr>
          <w:ilvl w:val="0"/>
          <w:numId w:val="1"/>
        </w:numPr>
        <w:tabs>
          <w:tab w:val="clear" w:pos="720"/>
          <w:tab w:val="num" w:pos="0"/>
        </w:tabs>
        <w:spacing w:after="0" w:line="240" w:lineRule="auto"/>
        <w:ind w:left="284" w:hanging="284"/>
        <w:jc w:val="both"/>
      </w:pPr>
      <w:r w:rsidRPr="005B1244">
        <w:rPr>
          <w:rFonts w:asciiTheme="minorHAnsi" w:hAnsiTheme="minorHAnsi"/>
        </w:rPr>
        <w:t xml:space="preserve">Die Kinder erhalten jeweils ein Stück Tonpapier </w:t>
      </w:r>
      <w:r w:rsidR="00707669" w:rsidRPr="005B1244">
        <w:rPr>
          <w:rFonts w:asciiTheme="minorHAnsi" w:hAnsiTheme="minorHAnsi"/>
        </w:rPr>
        <w:t>in der Form eines Dreiecks (werden</w:t>
      </w:r>
      <w:r w:rsidRPr="005B1244">
        <w:rPr>
          <w:rFonts w:asciiTheme="minorHAnsi" w:hAnsiTheme="minorHAnsi"/>
        </w:rPr>
        <w:t xml:space="preserve"> alle Ecken zusammengelegt </w:t>
      </w:r>
      <w:r w:rsidR="006468B3" w:rsidRPr="005B1244">
        <w:rPr>
          <w:rFonts w:asciiTheme="minorHAnsi" w:hAnsiTheme="minorHAnsi"/>
        </w:rPr>
        <w:t>wie Tortenstücke zu einer Torte</w:t>
      </w:r>
      <w:r w:rsidRPr="005B1244">
        <w:rPr>
          <w:rFonts w:asciiTheme="minorHAnsi" w:hAnsiTheme="minorHAnsi"/>
        </w:rPr>
        <w:t xml:space="preserve">, entsteht daraus ein Kreis). Sie schreiben darauf ihre Antwort auf die Frage: </w:t>
      </w:r>
      <w:r w:rsidRPr="005B1244">
        <w:rPr>
          <w:rFonts w:asciiTheme="minorHAnsi" w:hAnsiTheme="minorHAnsi"/>
          <w:i/>
        </w:rPr>
        <w:t>Was ist damit gemeint: Gott ist wie ein Schirm?</w:t>
      </w:r>
      <w:r w:rsidR="005B1244" w:rsidRPr="005B1244">
        <w:rPr>
          <w:rFonts w:asciiTheme="minorHAnsi" w:hAnsiTheme="minorHAnsi"/>
          <w:i/>
        </w:rPr>
        <w:t xml:space="preserve"> </w:t>
      </w:r>
      <w:r w:rsidRPr="005B1244">
        <w:rPr>
          <w:rFonts w:asciiTheme="minorHAnsi" w:hAnsiTheme="minorHAnsi"/>
        </w:rPr>
        <w:t xml:space="preserve">Nacheinander werden </w:t>
      </w:r>
      <w:r w:rsidRPr="005B1244">
        <w:rPr>
          <w:rFonts w:asciiTheme="minorHAnsi" w:hAnsiTheme="minorHAnsi"/>
        </w:rPr>
        <w:lastRenderedPageBreak/>
        <w:t>die Dreiecke so auf den Boden gelegt, so dass ihre Spitzen sich alle in der Mitte berühren und sie sich nach außen öffnen.</w:t>
      </w:r>
      <w:r w:rsidR="005B1244" w:rsidRPr="005B1244">
        <w:rPr>
          <w:rFonts w:asciiTheme="minorHAnsi" w:hAnsiTheme="minorHAnsi"/>
        </w:rPr>
        <w:t xml:space="preserve"> </w:t>
      </w:r>
      <w:r w:rsidRPr="005B1244">
        <w:rPr>
          <w:rFonts w:asciiTheme="minorHAnsi" w:hAnsiTheme="minorHAnsi"/>
        </w:rPr>
        <w:t>Dokumentation des entstandenen Bildes.</w:t>
      </w:r>
    </w:p>
    <w:p w14:paraId="0230BBA7" w14:textId="77777777" w:rsidR="008E07F6" w:rsidRDefault="008E07F6">
      <w:pPr>
        <w:numPr>
          <w:ilvl w:val="0"/>
          <w:numId w:val="1"/>
        </w:numPr>
        <w:tabs>
          <w:tab w:val="clear" w:pos="720"/>
          <w:tab w:val="num" w:pos="0"/>
        </w:tabs>
        <w:spacing w:after="0" w:line="240" w:lineRule="auto"/>
        <w:ind w:left="284" w:hanging="284"/>
        <w:jc w:val="both"/>
      </w:pPr>
    </w:p>
    <w:sectPr w:rsidR="008E07F6">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4AED3C" w14:textId="77777777" w:rsidR="008E07F6" w:rsidRDefault="008E07F6" w:rsidP="008E07F6">
      <w:pPr>
        <w:spacing w:after="0" w:line="240" w:lineRule="auto"/>
      </w:pPr>
      <w:r>
        <w:separator/>
      </w:r>
    </w:p>
  </w:endnote>
  <w:endnote w:type="continuationSeparator" w:id="0">
    <w:p w14:paraId="5E7FE7E6" w14:textId="77777777" w:rsidR="008E07F6" w:rsidRDefault="008E07F6" w:rsidP="008E0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8826B" w14:textId="77777777" w:rsidR="008E07F6" w:rsidRDefault="008E07F6" w:rsidP="008E07F6">
      <w:pPr>
        <w:spacing w:after="0" w:line="240" w:lineRule="auto"/>
      </w:pPr>
      <w:r>
        <w:separator/>
      </w:r>
    </w:p>
  </w:footnote>
  <w:footnote w:type="continuationSeparator" w:id="0">
    <w:p w14:paraId="5800334D" w14:textId="77777777" w:rsidR="008E07F6" w:rsidRDefault="008E07F6" w:rsidP="008E07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8D3A7" w14:textId="1D3F61AE" w:rsidR="008E07F6" w:rsidRDefault="008E07F6">
    <w:pPr>
      <w:pStyle w:val="Kopfzeile"/>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
      <w:gridCol w:w="8353"/>
    </w:tblGrid>
    <w:tr w:rsidR="008E07F6" w:rsidRPr="008E07F6" w14:paraId="546B7ACC" w14:textId="77777777" w:rsidTr="00AA7413">
      <w:trPr>
        <w:trHeight w:val="624"/>
      </w:trPr>
      <w:tc>
        <w:tcPr>
          <w:tcW w:w="851" w:type="dxa"/>
          <w:shd w:val="clear" w:color="auto" w:fill="404040" w:themeFill="text1" w:themeFillTint="BF"/>
          <w:vAlign w:val="center"/>
        </w:tcPr>
        <w:p w14:paraId="466C736D" w14:textId="5D8D9FBE" w:rsidR="008E07F6" w:rsidRPr="008E07F6" w:rsidRDefault="008E07F6" w:rsidP="008E07F6">
          <w:pPr>
            <w:tabs>
              <w:tab w:val="center" w:pos="4536"/>
              <w:tab w:val="right" w:pos="9072"/>
            </w:tabs>
            <w:ind w:left="-170" w:right="-170"/>
            <w:jc w:val="center"/>
            <w:rPr>
              <w:rFonts w:ascii="Arial Black" w:eastAsia="Times New Roman" w:hAnsi="Arial Black" w:cs="Segoe UI"/>
              <w:color w:val="FFFFFF" w:themeColor="background1"/>
              <w:sz w:val="32"/>
              <w:szCs w:val="32"/>
            </w:rPr>
          </w:pPr>
          <w:r w:rsidRPr="008E07F6">
            <w:rPr>
              <w:rFonts w:ascii="Arial Black" w:eastAsia="Times New Roman" w:hAnsi="Arial Black" w:cs="Segoe UI"/>
              <w:color w:val="FFFFFF" w:themeColor="background1"/>
              <w:sz w:val="32"/>
              <w:szCs w:val="32"/>
            </w:rPr>
            <w:t>M</w:t>
          </w:r>
          <w:r>
            <w:rPr>
              <w:rFonts w:ascii="Arial Black" w:eastAsia="Times New Roman" w:hAnsi="Arial Black" w:cs="Segoe UI"/>
              <w:color w:val="FFFFFF" w:themeColor="background1"/>
              <w:sz w:val="32"/>
              <w:szCs w:val="32"/>
            </w:rPr>
            <w:t>5</w:t>
          </w:r>
          <w:r w:rsidRPr="008E07F6">
            <w:rPr>
              <w:rFonts w:ascii="Arial Black" w:eastAsia="Times New Roman" w:hAnsi="Arial Black" w:cs="Segoe UI"/>
              <w:color w:val="FFFFFF" w:themeColor="background1"/>
              <w:sz w:val="32"/>
              <w:szCs w:val="32"/>
            </w:rPr>
            <w:t xml:space="preserve">  </w:t>
          </w:r>
        </w:p>
      </w:tc>
      <w:tc>
        <w:tcPr>
          <w:tcW w:w="8708" w:type="dxa"/>
          <w:vAlign w:val="center"/>
        </w:tcPr>
        <w:p w14:paraId="4994FA8F" w14:textId="7B29806C" w:rsidR="008E07F6" w:rsidRPr="008E07F6" w:rsidRDefault="008E07F6" w:rsidP="008E07F6">
          <w:pPr>
            <w:tabs>
              <w:tab w:val="center" w:pos="4536"/>
              <w:tab w:val="right" w:pos="9072"/>
            </w:tabs>
            <w:rPr>
              <w:rFonts w:ascii="Arial" w:eastAsia="Times New Roman" w:hAnsi="Arial" w:cs="Segoe UI"/>
              <w:b/>
              <w:bCs/>
              <w:spacing w:val="20"/>
              <w:sz w:val="32"/>
              <w:szCs w:val="32"/>
            </w:rPr>
          </w:pPr>
          <w:r>
            <w:rPr>
              <w:rFonts w:ascii="Arial" w:eastAsia="Times New Roman" w:hAnsi="Arial" w:cs="Segoe UI"/>
              <w:b/>
              <w:bCs/>
              <w:spacing w:val="20"/>
              <w:sz w:val="32"/>
              <w:szCs w:val="32"/>
            </w:rPr>
            <w:t>Es behüte dich Gott- er beschirme dich unter seinem Segen</w:t>
          </w:r>
        </w:p>
        <w:p w14:paraId="735D113E" w14:textId="77777777" w:rsidR="008E07F6" w:rsidRPr="008E07F6" w:rsidRDefault="008E07F6" w:rsidP="008E07F6">
          <w:pPr>
            <w:tabs>
              <w:tab w:val="center" w:pos="4536"/>
              <w:tab w:val="right" w:pos="9072"/>
            </w:tabs>
            <w:rPr>
              <w:rFonts w:ascii="Arial" w:eastAsia="Times New Roman" w:hAnsi="Arial" w:cs="Segoe UI"/>
              <w:color w:val="404040" w:themeColor="text1" w:themeTint="BF"/>
              <w:sz w:val="18"/>
            </w:rPr>
          </w:pPr>
          <w:r w:rsidRPr="008E07F6">
            <w:rPr>
              <w:rFonts w:ascii="Arial" w:eastAsia="Times New Roman" w:hAnsi="Arial" w:cs="Segoe UI"/>
              <w:color w:val="404040" w:themeColor="text1" w:themeTint="BF"/>
              <w:sz w:val="18"/>
            </w:rPr>
            <w:t>UE Der Gotteskoffer | Jahrgang 1 bis 4 | Angela Kunze-Beiküfner</w:t>
          </w:r>
        </w:p>
      </w:tc>
    </w:tr>
  </w:tbl>
  <w:p w14:paraId="7E303933" w14:textId="5F56BA8B" w:rsidR="008E07F6" w:rsidRDefault="008E07F6">
    <w:pPr>
      <w:pStyle w:val="Kopfzeile"/>
    </w:pPr>
  </w:p>
  <w:p w14:paraId="08F606AA" w14:textId="77777777" w:rsidR="008E07F6" w:rsidRDefault="008E07F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A1518"/>
    <w:multiLevelType w:val="hybridMultilevel"/>
    <w:tmpl w:val="B8E4B66E"/>
    <w:lvl w:ilvl="0" w:tplc="69DA680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55E"/>
    <w:rsid w:val="00061807"/>
    <w:rsid w:val="005B1244"/>
    <w:rsid w:val="006468B3"/>
    <w:rsid w:val="00707669"/>
    <w:rsid w:val="007A555E"/>
    <w:rsid w:val="00841BF9"/>
    <w:rsid w:val="008E07F6"/>
    <w:rsid w:val="009719CF"/>
    <w:rsid w:val="009C60E2"/>
    <w:rsid w:val="00A15380"/>
    <w:rsid w:val="00AB0D09"/>
    <w:rsid w:val="00B57EE9"/>
    <w:rsid w:val="00D949EB"/>
    <w:rsid w:val="00FE5D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5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555E"/>
    <w:rPr>
      <w:rFonts w:ascii="Calibri" w:eastAsia="Calibri" w:hAnsi="Calibri" w:cs="Times New Roman"/>
    </w:rPr>
  </w:style>
  <w:style w:type="paragraph" w:styleId="berschrift2">
    <w:name w:val="heading 2"/>
    <w:basedOn w:val="Standard"/>
    <w:next w:val="Standard"/>
    <w:link w:val="berschrift2Zchn"/>
    <w:uiPriority w:val="9"/>
    <w:unhideWhenUsed/>
    <w:qFormat/>
    <w:rsid w:val="007A555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A555E"/>
    <w:rPr>
      <w:rFonts w:asciiTheme="majorHAnsi" w:eastAsiaTheme="majorEastAsia" w:hAnsiTheme="majorHAnsi" w:cstheme="majorBidi"/>
      <w:color w:val="365F91" w:themeColor="accent1" w:themeShade="BF"/>
      <w:sz w:val="26"/>
      <w:szCs w:val="26"/>
    </w:rPr>
  </w:style>
  <w:style w:type="paragraph" w:styleId="Listenabsatz">
    <w:name w:val="List Paragraph"/>
    <w:basedOn w:val="Standard"/>
    <w:uiPriority w:val="34"/>
    <w:qFormat/>
    <w:rsid w:val="007A555E"/>
    <w:pPr>
      <w:ind w:left="720"/>
      <w:contextualSpacing/>
    </w:pPr>
  </w:style>
  <w:style w:type="paragraph" w:styleId="Sprechblasentext">
    <w:name w:val="Balloon Text"/>
    <w:basedOn w:val="Standard"/>
    <w:link w:val="SprechblasentextZchn"/>
    <w:uiPriority w:val="99"/>
    <w:semiHidden/>
    <w:unhideWhenUsed/>
    <w:rsid w:val="00AB0D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0D09"/>
    <w:rPr>
      <w:rFonts w:ascii="Tahoma" w:eastAsia="Calibri" w:hAnsi="Tahoma" w:cs="Tahoma"/>
      <w:sz w:val="16"/>
      <w:szCs w:val="16"/>
    </w:rPr>
  </w:style>
  <w:style w:type="paragraph" w:styleId="Kopfzeile">
    <w:name w:val="header"/>
    <w:basedOn w:val="Standard"/>
    <w:link w:val="KopfzeileZchn"/>
    <w:uiPriority w:val="99"/>
    <w:unhideWhenUsed/>
    <w:rsid w:val="008E07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07F6"/>
    <w:rPr>
      <w:rFonts w:ascii="Calibri" w:eastAsia="Calibri" w:hAnsi="Calibri" w:cs="Times New Roman"/>
    </w:rPr>
  </w:style>
  <w:style w:type="paragraph" w:styleId="Fuzeile">
    <w:name w:val="footer"/>
    <w:basedOn w:val="Standard"/>
    <w:link w:val="FuzeileZchn"/>
    <w:uiPriority w:val="99"/>
    <w:unhideWhenUsed/>
    <w:rsid w:val="008E07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07F6"/>
    <w:rPr>
      <w:rFonts w:ascii="Calibri" w:eastAsia="Calibri" w:hAnsi="Calibri" w:cs="Times New Roman"/>
    </w:rPr>
  </w:style>
  <w:style w:type="table" w:styleId="Tabellenraster">
    <w:name w:val="Table Grid"/>
    <w:basedOn w:val="NormaleTabelle"/>
    <w:uiPriority w:val="59"/>
    <w:rsid w:val="008E07F6"/>
    <w:pPr>
      <w:spacing w:after="0" w:line="240" w:lineRule="auto"/>
    </w:pPr>
    <w:rPr>
      <w:rFonts w:ascii="Times New Roman" w:eastAsia="Times New Roman" w:hAnsi="Times New Roman" w:cs="David"/>
      <w:spacing w:val="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555E"/>
    <w:rPr>
      <w:rFonts w:ascii="Calibri" w:eastAsia="Calibri" w:hAnsi="Calibri" w:cs="Times New Roman"/>
    </w:rPr>
  </w:style>
  <w:style w:type="paragraph" w:styleId="berschrift2">
    <w:name w:val="heading 2"/>
    <w:basedOn w:val="Standard"/>
    <w:next w:val="Standard"/>
    <w:link w:val="berschrift2Zchn"/>
    <w:uiPriority w:val="9"/>
    <w:unhideWhenUsed/>
    <w:qFormat/>
    <w:rsid w:val="007A555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A555E"/>
    <w:rPr>
      <w:rFonts w:asciiTheme="majorHAnsi" w:eastAsiaTheme="majorEastAsia" w:hAnsiTheme="majorHAnsi" w:cstheme="majorBidi"/>
      <w:color w:val="365F91" w:themeColor="accent1" w:themeShade="BF"/>
      <w:sz w:val="26"/>
      <w:szCs w:val="26"/>
    </w:rPr>
  </w:style>
  <w:style w:type="paragraph" w:styleId="Listenabsatz">
    <w:name w:val="List Paragraph"/>
    <w:basedOn w:val="Standard"/>
    <w:uiPriority w:val="34"/>
    <w:qFormat/>
    <w:rsid w:val="007A555E"/>
    <w:pPr>
      <w:ind w:left="720"/>
      <w:contextualSpacing/>
    </w:pPr>
  </w:style>
  <w:style w:type="paragraph" w:styleId="Sprechblasentext">
    <w:name w:val="Balloon Text"/>
    <w:basedOn w:val="Standard"/>
    <w:link w:val="SprechblasentextZchn"/>
    <w:uiPriority w:val="99"/>
    <w:semiHidden/>
    <w:unhideWhenUsed/>
    <w:rsid w:val="00AB0D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0D09"/>
    <w:rPr>
      <w:rFonts w:ascii="Tahoma" w:eastAsia="Calibri" w:hAnsi="Tahoma" w:cs="Tahoma"/>
      <w:sz w:val="16"/>
      <w:szCs w:val="16"/>
    </w:rPr>
  </w:style>
  <w:style w:type="paragraph" w:styleId="Kopfzeile">
    <w:name w:val="header"/>
    <w:basedOn w:val="Standard"/>
    <w:link w:val="KopfzeileZchn"/>
    <w:uiPriority w:val="99"/>
    <w:unhideWhenUsed/>
    <w:rsid w:val="008E07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07F6"/>
    <w:rPr>
      <w:rFonts w:ascii="Calibri" w:eastAsia="Calibri" w:hAnsi="Calibri" w:cs="Times New Roman"/>
    </w:rPr>
  </w:style>
  <w:style w:type="paragraph" w:styleId="Fuzeile">
    <w:name w:val="footer"/>
    <w:basedOn w:val="Standard"/>
    <w:link w:val="FuzeileZchn"/>
    <w:uiPriority w:val="99"/>
    <w:unhideWhenUsed/>
    <w:rsid w:val="008E07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07F6"/>
    <w:rPr>
      <w:rFonts w:ascii="Calibri" w:eastAsia="Calibri" w:hAnsi="Calibri" w:cs="Times New Roman"/>
    </w:rPr>
  </w:style>
  <w:style w:type="table" w:styleId="Tabellenraster">
    <w:name w:val="Table Grid"/>
    <w:basedOn w:val="NormaleTabelle"/>
    <w:uiPriority w:val="59"/>
    <w:rsid w:val="008E07F6"/>
    <w:pPr>
      <w:spacing w:after="0" w:line="240" w:lineRule="auto"/>
    </w:pPr>
    <w:rPr>
      <w:rFonts w:ascii="Times New Roman" w:eastAsia="Times New Roman" w:hAnsi="Times New Roman" w:cs="David"/>
      <w:spacing w:val="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0756FC18DD981648A953B8B8B6558D3F" ma:contentTypeVersion="0" ma:contentTypeDescription="Ein neues Dokument erstellen." ma:contentTypeScope="" ma:versionID="560be9783f25298f0f57c94335d80441">
  <xsd:schema xmlns:xsd="http://www.w3.org/2001/XMLSchema" xmlns:xs="http://www.w3.org/2001/XMLSchema" xmlns:p="http://schemas.microsoft.com/office/2006/metadata/properties" xmlns:ns2="3e67fe30-62aa-4ae2-91c7-40b61d06a2f8" targetNamespace="http://schemas.microsoft.com/office/2006/metadata/properties" ma:root="true" ma:fieldsID="dbb4f13c7d920138cb75c545ac24262f" ns2:_="">
    <xsd:import namespace="3e67fe30-62aa-4ae2-91c7-40b61d06a2f8"/>
    <xsd:element name="properties">
      <xsd:complexType>
        <xsd:sequence>
          <xsd:element name="documentManagement">
            <xsd:complexType>
              <xsd:all>
                <xsd:element ref="ns2:Stichwor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7fe30-62aa-4ae2-91c7-40b61d06a2f8" elementFormDefault="qualified">
    <xsd:import namespace="http://schemas.microsoft.com/office/2006/documentManagement/types"/>
    <xsd:import namespace="http://schemas.microsoft.com/office/infopath/2007/PartnerControls"/>
    <xsd:element name="Stichworte" ma:index="8" nillable="true" ma:displayName="Stichworte" ma:default="" ma:description="Stichworte für die Suche - geben Sie die Suchbegriffe mit Leerzeichen getrennt ein" ma:internalName="Stichworte">
      <xsd:simpleType>
        <xsd:restriction base="dms:Note">
          <xsd:maxLength value="255"/>
        </xsd:restriction>
      </xsd:simpleType>
    </xsd:element>
    <xsd:element name="_dlc_DocId" ma:index="9" nillable="true" ma:displayName="Wert der Dokument-ID" ma:description="Der Wert der diesem Element zugewiesenen Dokument-ID." ma:internalName="_dlc_DocId" ma:readOnly="true">
      <xsd:simpleType>
        <xsd:restriction base="dms:Text"/>
      </xsd:simpleType>
    </xsd:element>
    <xsd:element name="_dlc_DocIdUrl" ma:index="1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ichworte xmlns="3e67fe30-62aa-4ae2-91c7-40b61d06a2f8" xsi:nil="true"/>
    <_dlc_DocId xmlns="3e67fe30-62aa-4ae2-91c7-40b61d06a2f8">UDRC32MKH3VC-1468-877</_dlc_DocId>
    <_dlc_DocIdUrl xmlns="3e67fe30-62aa-4ae2-91c7-40b61d06a2f8">
      <Url>http://intranet/arbeitsbereich/RPIImpulse/_layouts/DocIdRedir.aspx?ID=UDRC32MKH3VC-1468-877</Url>
      <Description>UDRC32MKH3VC-1468-877</Description>
    </_dlc_DocIdUrl>
  </documentManagement>
</p:properties>
</file>

<file path=customXml/itemProps1.xml><?xml version="1.0" encoding="utf-8"?>
<ds:datastoreItem xmlns:ds="http://schemas.openxmlformats.org/officeDocument/2006/customXml" ds:itemID="{0597ACB1-1C9F-45DC-9B44-90BC8204E492}"/>
</file>

<file path=customXml/itemProps2.xml><?xml version="1.0" encoding="utf-8"?>
<ds:datastoreItem xmlns:ds="http://schemas.openxmlformats.org/officeDocument/2006/customXml" ds:itemID="{A58A5A3A-8A2B-4A77-9D85-3FEC18748361}"/>
</file>

<file path=customXml/itemProps3.xml><?xml version="1.0" encoding="utf-8"?>
<ds:datastoreItem xmlns:ds="http://schemas.openxmlformats.org/officeDocument/2006/customXml" ds:itemID="{8AB18FE3-58F9-411B-8422-03715A28430A}"/>
</file>

<file path=customXml/itemProps4.xml><?xml version="1.0" encoding="utf-8"?>
<ds:datastoreItem xmlns:ds="http://schemas.openxmlformats.org/officeDocument/2006/customXml" ds:itemID="{2B34E475-E4C0-4B20-A3F5-3B227A8DA319}"/>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3012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Hofmann-Driesch, Nadine</dc:creator>
  <cp:lastModifiedBy>Hofmann-Driesch, Nadine</cp:lastModifiedBy>
  <cp:revision>2</cp:revision>
  <dcterms:created xsi:type="dcterms:W3CDTF">2017-01-26T20:17:00Z</dcterms:created>
  <dcterms:modified xsi:type="dcterms:W3CDTF">2017-01-26T20:17:00Z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0x0101000756FC18DD981648A953B8B8B6558D3F</vt:lpwstr>
  </property>
  <property fmtid="{D5CDD505-2E9C-101B-9397-08002B2CF9AE}" pid="3" name="_dlc_DocIdItemGuid">
    <vt:lpwstr>3bcacf84-124a-4e53-977b-33da29861454</vt:lpwstr>
  </property>
</Properties>
</file>