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14" w:rsidRDefault="006C4514" w:rsidP="006C4514"/>
    <w:p w:rsidR="006C4514" w:rsidRDefault="006C4514" w:rsidP="006C4514">
      <w:r>
        <w:t xml:space="preserve">6 Gemeinsam in die Kirche </w:t>
      </w:r>
      <w:r>
        <w:tab/>
      </w:r>
    </w:p>
    <w:p w:rsidR="006C4514" w:rsidRDefault="006C4514" w:rsidP="006C4514">
      <w:pPr>
        <w:ind w:left="705" w:hanging="705"/>
      </w:pPr>
      <w:r>
        <w:t>1.</w:t>
      </w:r>
      <w:r>
        <w:tab/>
        <w:t xml:space="preserve">Wer führt hier wen in die Kirche? Was wird wohl </w:t>
      </w:r>
      <w:proofErr w:type="gramStart"/>
      <w:r>
        <w:t>dem</w:t>
      </w:r>
      <w:proofErr w:type="gramEnd"/>
      <w:r>
        <w:t xml:space="preserve"> Vater, was dem Sohn durch den Kopf gehen? </w:t>
      </w:r>
    </w:p>
    <w:p w:rsidR="006C4514" w:rsidRDefault="006C4514" w:rsidP="006C4514">
      <w:pPr>
        <w:ind w:left="705" w:hanging="705"/>
      </w:pPr>
      <w:r>
        <w:t>2.</w:t>
      </w:r>
      <w:r>
        <w:tab/>
        <w:t>Vielerorts sind Schulanfangsgottesdienste üblich. Sie werden entweder von der Schule selbst verantwortet, oder die Schule arbeitet mit einer Kirchengemeinde zusammen.</w:t>
      </w:r>
    </w:p>
    <w:p w:rsidR="006C4514" w:rsidRDefault="006C4514" w:rsidP="006C4514">
      <w:pPr>
        <w:ind w:firstLine="705"/>
      </w:pPr>
      <w:r>
        <w:t xml:space="preserve">Welche Rolle spielt der besondere Kirchenraum für einen Gottesdienst? </w:t>
      </w:r>
    </w:p>
    <w:p w:rsidR="005A69E1" w:rsidRDefault="006C4514" w:rsidP="006C4514">
      <w:pPr>
        <w:ind w:left="705"/>
      </w:pPr>
      <w:r>
        <w:t xml:space="preserve">Zu welchen Ereignissen im Schulleben sollte ein Gottesdienst gefeiert werden? Was muss </w:t>
      </w:r>
      <w:bookmarkStart w:id="0" w:name="_GoBack"/>
      <w:bookmarkEnd w:id="0"/>
      <w:r>
        <w:t>dabei bedacht werden? Welche Vorteile haben Gottesdienst im Schulgebäude?</w:t>
      </w:r>
    </w:p>
    <w:sectPr w:rsidR="005A69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14"/>
    <w:rsid w:val="005A69E1"/>
    <w:rsid w:val="006C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Kristen, Peter</dc:creator>
  <cp:lastModifiedBy>Kristen, Peter</cp:lastModifiedBy>
  <cp:revision>1</cp:revision>
  <dcterms:created xsi:type="dcterms:W3CDTF">2017-10-07T08:15:00Z</dcterms:created>
  <dcterms:modified xsi:type="dcterms:W3CDTF">2017-10-07T08:16:00Z</dcterms:modified>
</cp:coreProperties>
</file>